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53660" w14:textId="558F001A" w:rsidR="009B43AB" w:rsidRPr="00522B42" w:rsidRDefault="009B43AB" w:rsidP="009B43AB">
      <w:pPr>
        <w:pStyle w:val="Nzev"/>
        <w:tabs>
          <w:tab w:val="left" w:pos="1636"/>
        </w:tabs>
        <w:spacing w:after="40"/>
        <w:jc w:val="center"/>
        <w:rPr>
          <w:rFonts w:ascii="Arial" w:eastAsia="Arial Unicode MS" w:hAnsi="Arial" w:cs="Arial"/>
          <w:b/>
          <w:bCs/>
          <w:color w:val="000000"/>
          <w:sz w:val="28"/>
          <w:szCs w:val="28"/>
        </w:rPr>
      </w:pPr>
      <w:r w:rsidRPr="00522B42">
        <w:rPr>
          <w:rFonts w:ascii="Arial" w:eastAsia="Arial Unicode MS" w:hAnsi="Arial" w:cs="Arial"/>
          <w:b/>
          <w:bCs/>
          <w:color w:val="000000"/>
          <w:sz w:val="28"/>
          <w:szCs w:val="28"/>
        </w:rPr>
        <w:t xml:space="preserve">Pravidla pro instalaci a provoz klimatizačních jednotek </w:t>
      </w:r>
    </w:p>
    <w:p w14:paraId="0683FA30" w14:textId="77777777" w:rsidR="009B43AB" w:rsidRPr="00267275" w:rsidRDefault="009B43AB" w:rsidP="009B43AB">
      <w:pPr>
        <w:pStyle w:val="Podtitul"/>
        <w:tabs>
          <w:tab w:val="left" w:pos="1636"/>
        </w:tabs>
        <w:rPr>
          <w:rFonts w:eastAsia="Arial Unicode MS" w:cs="Arial"/>
          <w:color w:val="000000"/>
          <w:sz w:val="22"/>
          <w:szCs w:val="22"/>
          <w:lang w:val="cs-CZ"/>
        </w:rPr>
      </w:pPr>
      <w:r w:rsidRPr="00267275">
        <w:rPr>
          <w:rFonts w:eastAsia="Arial Unicode MS" w:cs="Arial"/>
          <w:color w:val="000000"/>
          <w:sz w:val="22"/>
          <w:szCs w:val="22"/>
          <w:lang w:val="cs-CZ"/>
        </w:rPr>
        <w:t>Určeno pro</w:t>
      </w:r>
    </w:p>
    <w:p w14:paraId="1021B9EA" w14:textId="77777777" w:rsidR="009B43AB" w:rsidRPr="00267275" w:rsidRDefault="009B43AB" w:rsidP="009B43AB">
      <w:pPr>
        <w:tabs>
          <w:tab w:val="left" w:pos="1636"/>
        </w:tabs>
        <w:spacing w:after="40"/>
        <w:jc w:val="center"/>
        <w:rPr>
          <w:rFonts w:ascii="Arial" w:eastAsia="Arial Unicode MS" w:hAnsi="Arial" w:cs="Arial"/>
          <w:b/>
          <w:bCs/>
          <w:color w:val="000000"/>
          <w:sz w:val="22"/>
          <w:szCs w:val="22"/>
          <w:lang w:val="x-none"/>
        </w:rPr>
      </w:pPr>
      <w:r w:rsidRPr="00267275">
        <w:rPr>
          <w:rFonts w:ascii="Arial" w:eastAsia="Arial Unicode MS" w:hAnsi="Arial" w:cs="Arial"/>
          <w:b/>
          <w:bCs/>
          <w:color w:val="000000"/>
          <w:sz w:val="22"/>
          <w:szCs w:val="22"/>
          <w:lang w:val="x-none"/>
        </w:rPr>
        <w:t>Společenství vlastníků Modenská 746</w:t>
      </w:r>
    </w:p>
    <w:p w14:paraId="78E5FB81" w14:textId="77777777" w:rsidR="009B43AB" w:rsidRPr="00267275" w:rsidRDefault="009B43AB" w:rsidP="009B43AB">
      <w:pPr>
        <w:pStyle w:val="Podtitul"/>
        <w:tabs>
          <w:tab w:val="left" w:pos="1636"/>
        </w:tabs>
        <w:rPr>
          <w:rFonts w:eastAsia="Arial Unicode MS" w:cs="Arial"/>
          <w:color w:val="000000"/>
          <w:sz w:val="22"/>
          <w:szCs w:val="22"/>
          <w:lang w:val="cs-CZ"/>
        </w:rPr>
      </w:pPr>
      <w:r w:rsidRPr="00267275">
        <w:rPr>
          <w:rFonts w:eastAsia="Arial Unicode MS" w:cs="Arial"/>
          <w:color w:val="000000"/>
          <w:sz w:val="22"/>
          <w:szCs w:val="22"/>
          <w:lang w:val="cs-CZ"/>
        </w:rPr>
        <w:t>IČO: 04607783</w:t>
      </w:r>
    </w:p>
    <w:p w14:paraId="29EE783B" w14:textId="77777777" w:rsidR="009B43AB" w:rsidRPr="00745564" w:rsidRDefault="009B43AB" w:rsidP="009B43AB">
      <w:pPr>
        <w:tabs>
          <w:tab w:val="left" w:pos="1636"/>
        </w:tabs>
        <w:spacing w:after="40"/>
        <w:jc w:val="center"/>
        <w:rPr>
          <w:rFonts w:ascii="Arial" w:eastAsia="Arial Unicode MS" w:hAnsi="Arial" w:cs="Arial"/>
          <w:color w:val="000000"/>
          <w:szCs w:val="24"/>
        </w:rPr>
      </w:pPr>
    </w:p>
    <w:p w14:paraId="7AEC3A15" w14:textId="6804665E" w:rsidR="009B43AB" w:rsidRPr="00745564" w:rsidRDefault="009B43AB" w:rsidP="00745564">
      <w:pPr>
        <w:jc w:val="center"/>
        <w:rPr>
          <w:rFonts w:ascii="Arial" w:hAnsi="Arial" w:cs="Arial"/>
          <w:b/>
          <w:bCs/>
          <w:szCs w:val="24"/>
          <w:u w:val="single"/>
        </w:rPr>
      </w:pPr>
      <w:r w:rsidRPr="00745564">
        <w:rPr>
          <w:rFonts w:ascii="Arial" w:hAnsi="Arial" w:cs="Arial"/>
          <w:b/>
          <w:bCs/>
          <w:szCs w:val="24"/>
          <w:u w:val="single"/>
        </w:rPr>
        <w:t>Základní ustanovení</w:t>
      </w:r>
    </w:p>
    <w:p w14:paraId="05667D0B" w14:textId="77777777" w:rsidR="009B43AB" w:rsidRPr="00267275" w:rsidRDefault="009B43AB" w:rsidP="009B43AB">
      <w:pPr>
        <w:pStyle w:val="Odstavecseseznamem"/>
        <w:rPr>
          <w:rFonts w:ascii="Arial" w:hAnsi="Arial" w:cs="Arial"/>
          <w:u w:val="single"/>
        </w:rPr>
      </w:pPr>
    </w:p>
    <w:p w14:paraId="70F279A8" w14:textId="77777777" w:rsidR="00532D4C" w:rsidRPr="00267275" w:rsidRDefault="009B43AB" w:rsidP="00532D4C">
      <w:pPr>
        <w:pStyle w:val="Odstavecseseznamem"/>
        <w:numPr>
          <w:ilvl w:val="0"/>
          <w:numId w:val="5"/>
        </w:numPr>
        <w:rPr>
          <w:rFonts w:ascii="Arial" w:hAnsi="Arial" w:cs="Arial"/>
        </w:rPr>
      </w:pPr>
      <w:r w:rsidRPr="00267275">
        <w:rPr>
          <w:rFonts w:ascii="Arial" w:hAnsi="Arial" w:cs="Arial"/>
        </w:rPr>
        <w:t>Instalace a provoz klimatizační jednotky (dále jen "KJ") je možná pouze za předpokladu dodržení těchto pravidel a po předchozím písemném souhlasu Výboru Společenství vlastníků jednotek (dále jen „Výbor SVJ")</w:t>
      </w:r>
    </w:p>
    <w:p w14:paraId="1AA031D3" w14:textId="77777777" w:rsidR="00532D4C" w:rsidRPr="00267275" w:rsidRDefault="00532D4C" w:rsidP="00532D4C">
      <w:pPr>
        <w:pStyle w:val="Odstavecseseznamem"/>
        <w:rPr>
          <w:rFonts w:ascii="Arial" w:hAnsi="Arial" w:cs="Arial"/>
        </w:rPr>
      </w:pPr>
    </w:p>
    <w:p w14:paraId="1D9EE850" w14:textId="77777777" w:rsidR="00532D4C" w:rsidRPr="00267275" w:rsidRDefault="00532D4C" w:rsidP="009B43AB">
      <w:pPr>
        <w:pStyle w:val="Odstavecseseznamem"/>
        <w:numPr>
          <w:ilvl w:val="0"/>
          <w:numId w:val="5"/>
        </w:numPr>
        <w:rPr>
          <w:rFonts w:ascii="Arial" w:hAnsi="Arial" w:cs="Arial"/>
        </w:rPr>
      </w:pPr>
      <w:r w:rsidRPr="00267275">
        <w:rPr>
          <w:rFonts w:ascii="Arial" w:hAnsi="Arial" w:cs="Arial"/>
        </w:rPr>
        <w:t>Vl</w:t>
      </w:r>
      <w:r w:rsidR="009B43AB" w:rsidRPr="00267275">
        <w:rPr>
          <w:rFonts w:ascii="Arial" w:hAnsi="Arial" w:cs="Arial"/>
        </w:rPr>
        <w:t>astník bytu (dále jen "vlastník") je plně odpovědný za veškeré škody způsobené instalací nebo provozem KJ na společných částech domu nebo majetku ostatních vlastníků.</w:t>
      </w:r>
    </w:p>
    <w:p w14:paraId="744302A7" w14:textId="77777777" w:rsidR="00532D4C" w:rsidRPr="00267275" w:rsidRDefault="00532D4C" w:rsidP="00532D4C">
      <w:pPr>
        <w:pStyle w:val="Odstavecseseznamem"/>
        <w:rPr>
          <w:rFonts w:ascii="Arial" w:hAnsi="Arial" w:cs="Arial"/>
        </w:rPr>
      </w:pPr>
    </w:p>
    <w:p w14:paraId="33618BE3" w14:textId="77777777" w:rsidR="00532D4C" w:rsidRPr="00267275" w:rsidRDefault="009B43AB" w:rsidP="00532D4C">
      <w:pPr>
        <w:pStyle w:val="Odstavecseseznamem"/>
        <w:numPr>
          <w:ilvl w:val="0"/>
          <w:numId w:val="5"/>
        </w:numPr>
        <w:rPr>
          <w:rFonts w:ascii="Arial" w:hAnsi="Arial" w:cs="Arial"/>
        </w:rPr>
      </w:pPr>
      <w:r w:rsidRPr="00267275">
        <w:rPr>
          <w:rFonts w:ascii="Arial" w:hAnsi="Arial" w:cs="Arial"/>
        </w:rPr>
        <w:t>Vlastník je povinen zajistit, aby instalace a provoz KJ byly v souladu s platnými právními předpisy, technickými normami (zejména ČSN uvedenými v těchto pravidlech) a těmito pravidly</w:t>
      </w:r>
    </w:p>
    <w:p w14:paraId="40405450" w14:textId="77777777" w:rsidR="00532D4C" w:rsidRPr="00267275" w:rsidRDefault="00532D4C" w:rsidP="00532D4C">
      <w:pPr>
        <w:pStyle w:val="Odstavecseseznamem"/>
        <w:rPr>
          <w:rFonts w:ascii="Arial" w:hAnsi="Arial" w:cs="Arial"/>
        </w:rPr>
      </w:pPr>
    </w:p>
    <w:p w14:paraId="496D443C" w14:textId="46434CE3" w:rsidR="009B43AB" w:rsidRPr="00267275" w:rsidRDefault="009B43AB" w:rsidP="00532D4C">
      <w:pPr>
        <w:pStyle w:val="Odstavecseseznamem"/>
        <w:numPr>
          <w:ilvl w:val="0"/>
          <w:numId w:val="5"/>
        </w:numPr>
        <w:rPr>
          <w:rFonts w:ascii="Arial" w:hAnsi="Arial" w:cs="Arial"/>
        </w:rPr>
      </w:pPr>
      <w:r w:rsidRPr="00267275">
        <w:rPr>
          <w:rFonts w:ascii="Arial" w:hAnsi="Arial" w:cs="Arial"/>
        </w:rPr>
        <w:t>V případě plánované rekonstrukce, opravy nebo údržby společných částí bytového domu (např. fasády, balkonu/lodžie</w:t>
      </w:r>
      <w:r w:rsidR="00D11273">
        <w:rPr>
          <w:rFonts w:ascii="Arial" w:hAnsi="Arial" w:cs="Arial"/>
        </w:rPr>
        <w:t>/terasy</w:t>
      </w:r>
      <w:r w:rsidRPr="00267275">
        <w:rPr>
          <w:rFonts w:ascii="Arial" w:hAnsi="Arial" w:cs="Arial"/>
        </w:rPr>
        <w:t xml:space="preserve">), které by mohly být instalací KJ dotčeny nebo by KJ bránila provedení prací, je vlastník KJ povinen na výzvu SVJ a na své vlastní náklady zajistit dočasnou demontáž venkovní jednotky a souvisejících instalací po nezbytně dlouhou dobu nutnou na provedení těchto oprav či rekonstrukce. Po dokončení prací je vlastník oprávněn KJ opětovně nainstalovat, opět na své náklady a za dodržení všech platných pravidel. </w:t>
      </w:r>
    </w:p>
    <w:p w14:paraId="3D2247B7" w14:textId="77777777" w:rsidR="009B43AB" w:rsidRPr="00745564" w:rsidRDefault="009B43AB">
      <w:pPr>
        <w:rPr>
          <w:rFonts w:ascii="Arial" w:hAnsi="Arial" w:cs="Arial"/>
          <w:b/>
          <w:bCs/>
          <w:sz w:val="22"/>
          <w:szCs w:val="22"/>
        </w:rPr>
      </w:pPr>
    </w:p>
    <w:p w14:paraId="3B593E1E" w14:textId="32B51571" w:rsidR="009B43AB" w:rsidRPr="00745564" w:rsidRDefault="009B43AB" w:rsidP="00745564">
      <w:pPr>
        <w:jc w:val="center"/>
        <w:rPr>
          <w:rFonts w:ascii="Arial" w:hAnsi="Arial" w:cs="Arial"/>
          <w:b/>
          <w:bCs/>
          <w:szCs w:val="24"/>
          <w:u w:val="single"/>
        </w:rPr>
      </w:pPr>
      <w:r w:rsidRPr="00745564">
        <w:rPr>
          <w:rFonts w:ascii="Arial" w:hAnsi="Arial" w:cs="Arial"/>
          <w:b/>
          <w:bCs/>
          <w:szCs w:val="24"/>
          <w:u w:val="single"/>
        </w:rPr>
        <w:t>Cíl pravidel</w:t>
      </w:r>
    </w:p>
    <w:p w14:paraId="3DE2B26C" w14:textId="77777777" w:rsidR="009B43AB" w:rsidRPr="00267275" w:rsidRDefault="009B43AB">
      <w:pPr>
        <w:rPr>
          <w:rFonts w:ascii="Arial" w:hAnsi="Arial" w:cs="Arial"/>
          <w:sz w:val="22"/>
          <w:szCs w:val="22"/>
        </w:rPr>
      </w:pPr>
    </w:p>
    <w:p w14:paraId="20FCF6A3" w14:textId="77777777" w:rsidR="00532D4C" w:rsidRPr="00267275" w:rsidRDefault="009B43AB" w:rsidP="00532D4C">
      <w:pPr>
        <w:pStyle w:val="Odstavecseseznamem"/>
        <w:numPr>
          <w:ilvl w:val="0"/>
          <w:numId w:val="11"/>
        </w:numPr>
        <w:rPr>
          <w:rFonts w:ascii="Arial" w:hAnsi="Arial" w:cs="Arial"/>
        </w:rPr>
      </w:pPr>
      <w:r w:rsidRPr="00267275">
        <w:rPr>
          <w:rFonts w:ascii="Arial" w:hAnsi="Arial" w:cs="Arial"/>
        </w:rPr>
        <w:t xml:space="preserve">Zajistit, aby instalace a provoz KJ neobtěžoval ostatní vlastníky bytů v bytovém domě ani nenarušoval hygienické a technické normy platné pro bytové domy. </w:t>
      </w:r>
    </w:p>
    <w:p w14:paraId="319884AF" w14:textId="77777777" w:rsidR="00532D4C" w:rsidRPr="00267275" w:rsidRDefault="00532D4C" w:rsidP="00532D4C">
      <w:pPr>
        <w:rPr>
          <w:rFonts w:ascii="Arial" w:hAnsi="Arial" w:cs="Arial"/>
          <w:sz w:val="22"/>
          <w:szCs w:val="22"/>
        </w:rPr>
      </w:pPr>
    </w:p>
    <w:p w14:paraId="2378F081" w14:textId="69815093" w:rsidR="009B43AB" w:rsidRPr="00267275" w:rsidRDefault="009B43AB" w:rsidP="00532D4C">
      <w:pPr>
        <w:pStyle w:val="Odstavecseseznamem"/>
        <w:numPr>
          <w:ilvl w:val="0"/>
          <w:numId w:val="11"/>
        </w:numPr>
        <w:rPr>
          <w:rFonts w:ascii="Arial" w:hAnsi="Arial" w:cs="Arial"/>
        </w:rPr>
      </w:pPr>
      <w:r w:rsidRPr="00267275">
        <w:rPr>
          <w:rFonts w:ascii="Arial" w:hAnsi="Arial" w:cs="Arial"/>
        </w:rPr>
        <w:t xml:space="preserve">Definovat hlukové a technické limity, které musí být dodrženy při montáži a používání KJ, a stanovit postupy pro jejich schvalování a kontrolu v rámci SVJ. </w:t>
      </w:r>
    </w:p>
    <w:p w14:paraId="795823D0" w14:textId="77777777" w:rsidR="006D62A4" w:rsidRDefault="006D62A4">
      <w:pPr>
        <w:rPr>
          <w:rFonts w:ascii="Arial" w:hAnsi="Arial" w:cs="Arial"/>
          <w:sz w:val="22"/>
          <w:szCs w:val="22"/>
        </w:rPr>
      </w:pPr>
    </w:p>
    <w:p w14:paraId="6CC0345E" w14:textId="77777777" w:rsidR="009B43AB" w:rsidRPr="00267275" w:rsidRDefault="009B43AB">
      <w:pPr>
        <w:rPr>
          <w:rFonts w:ascii="Arial" w:hAnsi="Arial" w:cs="Arial"/>
          <w:sz w:val="22"/>
          <w:szCs w:val="22"/>
        </w:rPr>
      </w:pPr>
    </w:p>
    <w:p w14:paraId="0A940DB6" w14:textId="33F75643" w:rsidR="009B43AB" w:rsidRPr="00745564" w:rsidRDefault="009B43AB" w:rsidP="00745564">
      <w:pPr>
        <w:jc w:val="center"/>
        <w:rPr>
          <w:rFonts w:ascii="Arial" w:hAnsi="Arial" w:cs="Arial"/>
          <w:b/>
          <w:bCs/>
          <w:szCs w:val="24"/>
          <w:u w:val="single"/>
        </w:rPr>
      </w:pPr>
      <w:r w:rsidRPr="00745564">
        <w:rPr>
          <w:rFonts w:ascii="Arial" w:hAnsi="Arial" w:cs="Arial"/>
          <w:b/>
          <w:bCs/>
          <w:szCs w:val="24"/>
          <w:u w:val="single"/>
        </w:rPr>
        <w:t>Technické požadavky a umístění KJ</w:t>
      </w:r>
    </w:p>
    <w:p w14:paraId="35203248" w14:textId="77777777" w:rsidR="009B43AB" w:rsidRPr="00267275" w:rsidRDefault="009B43AB">
      <w:pPr>
        <w:rPr>
          <w:rFonts w:ascii="Arial" w:hAnsi="Arial" w:cs="Arial"/>
          <w:sz w:val="22"/>
          <w:szCs w:val="22"/>
        </w:rPr>
      </w:pPr>
    </w:p>
    <w:p w14:paraId="3F719887" w14:textId="77777777" w:rsidR="00745564" w:rsidRDefault="009B43AB" w:rsidP="00745564">
      <w:pPr>
        <w:pStyle w:val="Odstavecseseznamem"/>
        <w:numPr>
          <w:ilvl w:val="0"/>
          <w:numId w:val="4"/>
        </w:numPr>
        <w:rPr>
          <w:rFonts w:ascii="Arial" w:hAnsi="Arial" w:cs="Arial"/>
        </w:rPr>
      </w:pPr>
      <w:r w:rsidRPr="00745564">
        <w:rPr>
          <w:rFonts w:ascii="Arial" w:hAnsi="Arial" w:cs="Arial"/>
          <w:b/>
          <w:bCs/>
        </w:rPr>
        <w:t>Technologie jednotky</w:t>
      </w:r>
      <w:r w:rsidRPr="00267275">
        <w:rPr>
          <w:rFonts w:ascii="Arial" w:hAnsi="Arial" w:cs="Arial"/>
        </w:rPr>
        <w:t xml:space="preserve"> – použitá venkovní i vnitřní jednotka KJ musí být technologicky typu invertorová (inverter) nebo technologicky vyspělejší, zajišťující plynulou regulaci výkonu a nižší hlučnost i spotřebu energie. </w:t>
      </w:r>
    </w:p>
    <w:p w14:paraId="73956EAC" w14:textId="77777777" w:rsidR="00745564" w:rsidRDefault="00745564" w:rsidP="00745564">
      <w:pPr>
        <w:rPr>
          <w:rFonts w:ascii="Arial" w:hAnsi="Arial" w:cs="Arial"/>
        </w:rPr>
      </w:pPr>
    </w:p>
    <w:p w14:paraId="594EDA9F" w14:textId="77777777" w:rsidR="00745564" w:rsidRDefault="00745564" w:rsidP="00745564">
      <w:pPr>
        <w:rPr>
          <w:rFonts w:ascii="Arial" w:hAnsi="Arial" w:cs="Arial"/>
        </w:rPr>
      </w:pPr>
    </w:p>
    <w:p w14:paraId="68FC5AB4" w14:textId="77777777" w:rsidR="00745564" w:rsidRDefault="00745564" w:rsidP="00745564">
      <w:pPr>
        <w:rPr>
          <w:rFonts w:ascii="Arial" w:hAnsi="Arial" w:cs="Arial"/>
        </w:rPr>
      </w:pPr>
    </w:p>
    <w:p w14:paraId="495C2197" w14:textId="77777777" w:rsidR="00745564" w:rsidRDefault="00745564" w:rsidP="00745564">
      <w:pPr>
        <w:rPr>
          <w:rFonts w:ascii="Arial" w:hAnsi="Arial" w:cs="Arial"/>
        </w:rPr>
      </w:pPr>
    </w:p>
    <w:p w14:paraId="3EDD39BC" w14:textId="77777777" w:rsidR="00745564" w:rsidRDefault="00745564" w:rsidP="00745564">
      <w:pPr>
        <w:rPr>
          <w:rFonts w:ascii="Arial" w:hAnsi="Arial" w:cs="Arial"/>
        </w:rPr>
      </w:pPr>
    </w:p>
    <w:p w14:paraId="287BAAE8" w14:textId="1527B458" w:rsidR="00745564" w:rsidRPr="00745564" w:rsidRDefault="009B43AB" w:rsidP="00745564">
      <w:pPr>
        <w:pStyle w:val="Odstavecseseznamem"/>
        <w:numPr>
          <w:ilvl w:val="0"/>
          <w:numId w:val="4"/>
        </w:numPr>
        <w:rPr>
          <w:rFonts w:ascii="Arial" w:hAnsi="Arial" w:cs="Arial"/>
          <w:b/>
          <w:bCs/>
        </w:rPr>
      </w:pPr>
      <w:r w:rsidRPr="00745564">
        <w:rPr>
          <w:rFonts w:ascii="Arial" w:hAnsi="Arial" w:cs="Arial"/>
          <w:b/>
          <w:bCs/>
        </w:rPr>
        <w:lastRenderedPageBreak/>
        <w:t xml:space="preserve">Akustický tlak </w:t>
      </w:r>
    </w:p>
    <w:p w14:paraId="1CECB3E6" w14:textId="77777777" w:rsidR="006D62A4" w:rsidRPr="00267275" w:rsidRDefault="009B43AB" w:rsidP="006D62A4">
      <w:pPr>
        <w:pStyle w:val="Odstavecseseznamem"/>
        <w:numPr>
          <w:ilvl w:val="0"/>
          <w:numId w:val="3"/>
        </w:numPr>
        <w:rPr>
          <w:rFonts w:ascii="Arial" w:hAnsi="Arial" w:cs="Arial"/>
        </w:rPr>
      </w:pPr>
      <w:r w:rsidRPr="00267275">
        <w:rPr>
          <w:rFonts w:ascii="Arial" w:hAnsi="Arial" w:cs="Arial"/>
        </w:rPr>
        <w:t xml:space="preserve">Maximální přípustný akustický tlak venkovní jednotky KJ nesmí překročit 50 dB(A), měřeno ve vzdálenosti 1 metru od zdroje hluku při běžném provozu. </w:t>
      </w:r>
    </w:p>
    <w:p w14:paraId="7E3E744D" w14:textId="77777777" w:rsidR="006D62A4" w:rsidRPr="00267275" w:rsidRDefault="006D62A4" w:rsidP="006D62A4">
      <w:pPr>
        <w:pStyle w:val="Odstavecseseznamem"/>
        <w:ind w:left="792"/>
        <w:rPr>
          <w:rFonts w:ascii="Arial" w:hAnsi="Arial" w:cs="Arial"/>
        </w:rPr>
      </w:pPr>
    </w:p>
    <w:p w14:paraId="122FA595" w14:textId="77777777" w:rsidR="006D62A4" w:rsidRPr="00267275" w:rsidRDefault="009B43AB" w:rsidP="006D62A4">
      <w:pPr>
        <w:pStyle w:val="Odstavecseseznamem"/>
        <w:numPr>
          <w:ilvl w:val="0"/>
          <w:numId w:val="3"/>
        </w:numPr>
        <w:rPr>
          <w:rFonts w:ascii="Arial" w:hAnsi="Arial" w:cs="Arial"/>
        </w:rPr>
      </w:pPr>
      <w:r w:rsidRPr="00267275">
        <w:rPr>
          <w:rFonts w:ascii="Arial" w:hAnsi="Arial" w:cs="Arial"/>
        </w:rPr>
        <w:t xml:space="preserve">Optimální a doporučený akustický tlak venkovní jednotky KJ by neměl překračovat 45 dB(A). </w:t>
      </w:r>
    </w:p>
    <w:p w14:paraId="48EFFC47" w14:textId="77777777" w:rsidR="006D62A4" w:rsidRPr="00267275" w:rsidRDefault="006D62A4" w:rsidP="006D62A4">
      <w:pPr>
        <w:pStyle w:val="Odstavecseseznamem"/>
        <w:rPr>
          <w:rFonts w:ascii="Arial" w:hAnsi="Arial" w:cs="Arial"/>
        </w:rPr>
      </w:pPr>
    </w:p>
    <w:p w14:paraId="2F25F05A" w14:textId="1A2ED860" w:rsidR="009B43AB" w:rsidRPr="00267275" w:rsidRDefault="009B43AB" w:rsidP="006D62A4">
      <w:pPr>
        <w:pStyle w:val="Odstavecseseznamem"/>
        <w:numPr>
          <w:ilvl w:val="0"/>
          <w:numId w:val="3"/>
        </w:numPr>
        <w:rPr>
          <w:rFonts w:ascii="Arial" w:hAnsi="Arial" w:cs="Arial"/>
        </w:rPr>
      </w:pPr>
      <w:r w:rsidRPr="00267275">
        <w:rPr>
          <w:rFonts w:ascii="Arial" w:hAnsi="Arial" w:cs="Arial"/>
        </w:rPr>
        <w:t>Vlastník je povinen doložit technickou specifikaci KJ s uvedením hodnoty akustického tlaku před schválením instalace. SVJ si vyhrazuje právo provést kontrolní měření.</w:t>
      </w:r>
    </w:p>
    <w:p w14:paraId="71174278" w14:textId="77777777" w:rsidR="009B43AB" w:rsidRPr="00267275" w:rsidRDefault="009B43AB">
      <w:pPr>
        <w:rPr>
          <w:rFonts w:ascii="Arial" w:hAnsi="Arial" w:cs="Arial"/>
          <w:sz w:val="22"/>
          <w:szCs w:val="22"/>
        </w:rPr>
      </w:pPr>
    </w:p>
    <w:p w14:paraId="0251B60A" w14:textId="77777777" w:rsidR="00532D4C" w:rsidRPr="00267275" w:rsidRDefault="009B43AB" w:rsidP="00532D4C">
      <w:pPr>
        <w:pStyle w:val="Odstavecseseznamem"/>
        <w:numPr>
          <w:ilvl w:val="0"/>
          <w:numId w:val="11"/>
        </w:numPr>
        <w:rPr>
          <w:rFonts w:ascii="Arial" w:hAnsi="Arial" w:cs="Arial"/>
        </w:rPr>
      </w:pPr>
      <w:r w:rsidRPr="00745564">
        <w:rPr>
          <w:rFonts w:ascii="Arial" w:hAnsi="Arial" w:cs="Arial"/>
          <w:b/>
          <w:bCs/>
        </w:rPr>
        <w:t>Dimenzování jednotky</w:t>
      </w:r>
      <w:r w:rsidRPr="00267275">
        <w:rPr>
          <w:rFonts w:ascii="Arial" w:hAnsi="Arial" w:cs="Arial"/>
        </w:rPr>
        <w:t xml:space="preserve"> – výkon KJ a provedení vnitřní instalace musí být zvoleny tak, aby </w:t>
      </w:r>
      <w:r w:rsidRPr="00267275">
        <w:rPr>
          <w:rFonts w:ascii="Arial" w:hAnsi="Arial" w:cs="Arial"/>
          <w:b/>
          <w:bCs/>
        </w:rPr>
        <w:t>odpovídaly tepelné zátěži a rozměrům klimatizovaného prostoru</w:t>
      </w:r>
      <w:r w:rsidRPr="00267275">
        <w:rPr>
          <w:rFonts w:ascii="Arial" w:hAnsi="Arial" w:cs="Arial"/>
        </w:rPr>
        <w:t xml:space="preserve"> bytu. Cílem je zajistit efektivní a hospodárný provoz bez zbytečného přetěžování venkovní jednotky, které by mohlo vést k její zvýšené hlučnosti nebo kratší životnosti.</w:t>
      </w:r>
    </w:p>
    <w:p w14:paraId="785D4758" w14:textId="77777777" w:rsidR="00532D4C" w:rsidRPr="00267275" w:rsidRDefault="00532D4C" w:rsidP="00532D4C">
      <w:pPr>
        <w:pStyle w:val="Odstavecseseznamem"/>
        <w:rPr>
          <w:rFonts w:ascii="Arial" w:hAnsi="Arial" w:cs="Arial"/>
        </w:rPr>
      </w:pPr>
    </w:p>
    <w:p w14:paraId="7086FFCA" w14:textId="419BA8E8" w:rsidR="00532D4C" w:rsidRPr="00745564" w:rsidRDefault="009B43AB" w:rsidP="00745564">
      <w:pPr>
        <w:pStyle w:val="Odstavecseseznamem"/>
        <w:numPr>
          <w:ilvl w:val="0"/>
          <w:numId w:val="11"/>
        </w:numPr>
        <w:rPr>
          <w:rFonts w:ascii="Arial" w:hAnsi="Arial" w:cs="Arial"/>
          <w:b/>
          <w:bCs/>
        </w:rPr>
      </w:pPr>
      <w:r w:rsidRPr="00745564">
        <w:rPr>
          <w:rFonts w:ascii="Arial" w:hAnsi="Arial" w:cs="Arial"/>
          <w:b/>
          <w:bCs/>
        </w:rPr>
        <w:t>Umístění venkovní jednotky</w:t>
      </w:r>
    </w:p>
    <w:p w14:paraId="6B56A460" w14:textId="4E6F9253" w:rsidR="00532D4C" w:rsidRPr="00267275" w:rsidRDefault="009B43AB" w:rsidP="00745564">
      <w:pPr>
        <w:pStyle w:val="Odstavecseseznamem"/>
        <w:numPr>
          <w:ilvl w:val="1"/>
          <w:numId w:val="11"/>
        </w:numPr>
        <w:rPr>
          <w:rFonts w:ascii="Arial" w:hAnsi="Arial" w:cs="Arial"/>
        </w:rPr>
      </w:pPr>
      <w:r w:rsidRPr="00267275">
        <w:rPr>
          <w:rFonts w:ascii="Arial" w:hAnsi="Arial" w:cs="Arial"/>
        </w:rPr>
        <w:t xml:space="preserve"> Venkovní jednotka KJ musí být primárně umístěna na </w:t>
      </w:r>
      <w:r w:rsidRPr="00267275">
        <w:rPr>
          <w:rFonts w:ascii="Arial" w:hAnsi="Arial" w:cs="Arial"/>
          <w:b/>
          <w:bCs/>
        </w:rPr>
        <w:t>balkoně</w:t>
      </w:r>
      <w:r w:rsidR="00D11273">
        <w:rPr>
          <w:rFonts w:ascii="Arial" w:hAnsi="Arial" w:cs="Arial"/>
          <w:b/>
          <w:bCs/>
        </w:rPr>
        <w:t>, terase</w:t>
      </w:r>
      <w:r w:rsidRPr="00267275">
        <w:rPr>
          <w:rFonts w:ascii="Arial" w:hAnsi="Arial" w:cs="Arial"/>
          <w:b/>
          <w:bCs/>
        </w:rPr>
        <w:t xml:space="preserve"> nebo lodžii</w:t>
      </w:r>
      <w:r w:rsidRPr="00267275">
        <w:rPr>
          <w:rFonts w:ascii="Arial" w:hAnsi="Arial" w:cs="Arial"/>
        </w:rPr>
        <w:t> příslušející k bytu vlastníka.</w:t>
      </w:r>
    </w:p>
    <w:p w14:paraId="1E2E9342" w14:textId="77777777" w:rsidR="00532D4C" w:rsidRPr="00267275" w:rsidRDefault="00532D4C" w:rsidP="00532D4C">
      <w:pPr>
        <w:pStyle w:val="Odstavecseseznamem"/>
        <w:ind w:left="792"/>
        <w:rPr>
          <w:rFonts w:ascii="Arial" w:hAnsi="Arial" w:cs="Arial"/>
        </w:rPr>
      </w:pPr>
    </w:p>
    <w:p w14:paraId="465BA713" w14:textId="65B7A4CA" w:rsidR="00532D4C" w:rsidRPr="00267275" w:rsidRDefault="009B43AB" w:rsidP="00532D4C">
      <w:pPr>
        <w:pStyle w:val="Odstavecseseznamem"/>
        <w:numPr>
          <w:ilvl w:val="1"/>
          <w:numId w:val="11"/>
        </w:numPr>
        <w:rPr>
          <w:rFonts w:ascii="Arial" w:hAnsi="Arial" w:cs="Arial"/>
        </w:rPr>
      </w:pPr>
      <w:r w:rsidRPr="00267275">
        <w:rPr>
          <w:rFonts w:ascii="Arial" w:hAnsi="Arial" w:cs="Arial"/>
        </w:rPr>
        <w:t xml:space="preserve"> Umístění by mělo být voleno tak, aby co nejméně rušilo sousedy, ideálně </w:t>
      </w:r>
      <w:r w:rsidRPr="00267275">
        <w:rPr>
          <w:rFonts w:ascii="Arial" w:hAnsi="Arial" w:cs="Arial"/>
          <w:b/>
          <w:bCs/>
        </w:rPr>
        <w:t>co nejblíže středu balkonu/lodžie</w:t>
      </w:r>
      <w:r w:rsidR="00D11273">
        <w:rPr>
          <w:rFonts w:ascii="Arial" w:hAnsi="Arial" w:cs="Arial"/>
          <w:b/>
          <w:bCs/>
        </w:rPr>
        <w:t>/terase</w:t>
      </w:r>
      <w:r w:rsidRPr="00267275">
        <w:rPr>
          <w:rFonts w:ascii="Arial" w:hAnsi="Arial" w:cs="Arial"/>
        </w:rPr>
        <w:t xml:space="preserve"> (ve smyslu vzdálenosti od sousedních balkonů/lodžií) a co nejdále od oken sousedních bytů. </w:t>
      </w:r>
    </w:p>
    <w:p w14:paraId="45254E9B" w14:textId="77777777" w:rsidR="00532D4C" w:rsidRPr="00267275" w:rsidRDefault="00532D4C" w:rsidP="00532D4C">
      <w:pPr>
        <w:pStyle w:val="Odstavecseseznamem"/>
        <w:rPr>
          <w:rFonts w:ascii="Arial" w:hAnsi="Arial" w:cs="Arial"/>
        </w:rPr>
      </w:pPr>
    </w:p>
    <w:p w14:paraId="5B4C4527" w14:textId="77777777" w:rsidR="00532D4C" w:rsidRPr="00267275" w:rsidRDefault="009B43AB" w:rsidP="00532D4C">
      <w:pPr>
        <w:pStyle w:val="Odstavecseseznamem"/>
        <w:numPr>
          <w:ilvl w:val="1"/>
          <w:numId w:val="11"/>
        </w:numPr>
        <w:rPr>
          <w:rFonts w:ascii="Arial" w:hAnsi="Arial" w:cs="Arial"/>
        </w:rPr>
      </w:pPr>
      <w:r w:rsidRPr="00253454">
        <w:rPr>
          <w:rFonts w:ascii="Arial" w:hAnsi="Arial" w:cs="Arial"/>
          <w:b/>
          <w:bCs/>
        </w:rPr>
        <w:t>Jednotka nesmí</w:t>
      </w:r>
      <w:r w:rsidRPr="00267275">
        <w:rPr>
          <w:rFonts w:ascii="Arial" w:hAnsi="Arial" w:cs="Arial"/>
        </w:rPr>
        <w:t xml:space="preserve"> </w:t>
      </w:r>
      <w:r w:rsidRPr="00253454">
        <w:rPr>
          <w:rFonts w:ascii="Arial" w:hAnsi="Arial" w:cs="Arial"/>
          <w:b/>
          <w:bCs/>
        </w:rPr>
        <w:t>být umístěna přímo na fasádu</w:t>
      </w:r>
      <w:r w:rsidRPr="00267275">
        <w:rPr>
          <w:rFonts w:ascii="Arial" w:hAnsi="Arial" w:cs="Arial"/>
        </w:rPr>
        <w:t xml:space="preserve"> bytového domu bez výslovného a odůvodněného souhlasu SVJ a pouze v případech, kdy jiné řešení není technicky možné. I v takovém případě musí být splněny všechny ostatní podmínky. </w:t>
      </w:r>
    </w:p>
    <w:p w14:paraId="1805DE0F" w14:textId="77777777" w:rsidR="00532D4C" w:rsidRPr="00267275" w:rsidRDefault="00532D4C" w:rsidP="00532D4C">
      <w:pPr>
        <w:pStyle w:val="Odstavecseseznamem"/>
        <w:rPr>
          <w:rFonts w:ascii="Arial" w:hAnsi="Arial" w:cs="Arial"/>
        </w:rPr>
      </w:pPr>
    </w:p>
    <w:p w14:paraId="3ADD5F1A" w14:textId="3BAC642B" w:rsidR="009B43AB" w:rsidRPr="00267275" w:rsidRDefault="009B43AB" w:rsidP="00532D4C">
      <w:pPr>
        <w:pStyle w:val="Odstavecseseznamem"/>
        <w:numPr>
          <w:ilvl w:val="1"/>
          <w:numId w:val="11"/>
        </w:numPr>
        <w:rPr>
          <w:rFonts w:ascii="Arial" w:hAnsi="Arial" w:cs="Arial"/>
        </w:rPr>
      </w:pPr>
      <w:r w:rsidRPr="00267275">
        <w:rPr>
          <w:rFonts w:ascii="Arial" w:hAnsi="Arial" w:cs="Arial"/>
        </w:rPr>
        <w:t>Jednotka nesmí přesahovat půdorys balkonu/lodžie</w:t>
      </w:r>
      <w:r w:rsidR="00D11273">
        <w:rPr>
          <w:rFonts w:ascii="Arial" w:hAnsi="Arial" w:cs="Arial"/>
        </w:rPr>
        <w:t>/terasy</w:t>
      </w:r>
      <w:r w:rsidRPr="00267275">
        <w:rPr>
          <w:rFonts w:ascii="Arial" w:hAnsi="Arial" w:cs="Arial"/>
        </w:rPr>
        <w:t xml:space="preserve"> ani zasahovat do společných prostor.</w:t>
      </w:r>
    </w:p>
    <w:p w14:paraId="74BEB916" w14:textId="77777777" w:rsidR="009B43AB" w:rsidRPr="00267275" w:rsidRDefault="009B43AB">
      <w:pPr>
        <w:rPr>
          <w:rFonts w:ascii="Arial" w:hAnsi="Arial" w:cs="Arial"/>
          <w:sz w:val="22"/>
          <w:szCs w:val="22"/>
        </w:rPr>
      </w:pPr>
    </w:p>
    <w:p w14:paraId="541787AF" w14:textId="59F34576" w:rsidR="00532D4C" w:rsidRPr="00745564" w:rsidRDefault="009B43AB" w:rsidP="00745564">
      <w:pPr>
        <w:pStyle w:val="Odstavecseseznamem"/>
        <w:numPr>
          <w:ilvl w:val="0"/>
          <w:numId w:val="11"/>
        </w:numPr>
        <w:rPr>
          <w:rFonts w:ascii="Arial" w:hAnsi="Arial" w:cs="Arial"/>
          <w:b/>
          <w:bCs/>
        </w:rPr>
      </w:pPr>
      <w:r w:rsidRPr="00745564">
        <w:rPr>
          <w:rFonts w:ascii="Arial" w:hAnsi="Arial" w:cs="Arial"/>
          <w:b/>
          <w:bCs/>
        </w:rPr>
        <w:t>Instalace, vedení rozvodů a zásahy do fasády</w:t>
      </w:r>
    </w:p>
    <w:p w14:paraId="377BC655" w14:textId="77777777" w:rsidR="00532D4C" w:rsidRPr="00267275" w:rsidRDefault="009B43AB" w:rsidP="00532D4C">
      <w:pPr>
        <w:pStyle w:val="Odstavecseseznamem"/>
        <w:numPr>
          <w:ilvl w:val="1"/>
          <w:numId w:val="11"/>
        </w:numPr>
        <w:rPr>
          <w:rFonts w:ascii="Arial" w:hAnsi="Arial" w:cs="Arial"/>
        </w:rPr>
      </w:pPr>
      <w:r w:rsidRPr="00267275">
        <w:rPr>
          <w:rFonts w:ascii="Arial" w:hAnsi="Arial" w:cs="Arial"/>
        </w:rPr>
        <w:t>Instalaci smí provést pouze </w:t>
      </w:r>
      <w:r w:rsidRPr="00267275">
        <w:rPr>
          <w:rFonts w:ascii="Arial" w:hAnsi="Arial" w:cs="Arial"/>
          <w:b/>
          <w:bCs/>
        </w:rPr>
        <w:t>odborně způsobilá firma</w:t>
      </w:r>
      <w:r w:rsidRPr="00267275">
        <w:rPr>
          <w:rFonts w:ascii="Arial" w:hAnsi="Arial" w:cs="Arial"/>
        </w:rPr>
        <w:t> s příslušnými oprávněními. Doklad o odborné instalaci může SVJ vyžadovat.</w:t>
      </w:r>
    </w:p>
    <w:p w14:paraId="24A1ADB3" w14:textId="77777777" w:rsidR="00532D4C" w:rsidRPr="00267275" w:rsidRDefault="00532D4C" w:rsidP="00532D4C">
      <w:pPr>
        <w:pStyle w:val="Odstavecseseznamem"/>
        <w:ind w:left="792"/>
        <w:rPr>
          <w:rFonts w:ascii="Arial" w:hAnsi="Arial" w:cs="Arial"/>
        </w:rPr>
      </w:pPr>
    </w:p>
    <w:p w14:paraId="0D1FFA77" w14:textId="6A0BC817" w:rsidR="00532D4C" w:rsidRDefault="009B43AB" w:rsidP="00745564">
      <w:pPr>
        <w:pStyle w:val="Odstavecseseznamem"/>
        <w:numPr>
          <w:ilvl w:val="1"/>
          <w:numId w:val="11"/>
        </w:numPr>
        <w:rPr>
          <w:rFonts w:ascii="Arial" w:hAnsi="Arial" w:cs="Arial"/>
        </w:rPr>
      </w:pPr>
      <w:r w:rsidRPr="00267275">
        <w:rPr>
          <w:rFonts w:ascii="Arial" w:hAnsi="Arial" w:cs="Arial"/>
          <w:b/>
          <w:bCs/>
        </w:rPr>
        <w:t>Veškeré propojovací rozvody</w:t>
      </w:r>
      <w:r w:rsidRPr="00267275">
        <w:rPr>
          <w:rFonts w:ascii="Arial" w:hAnsi="Arial" w:cs="Arial"/>
        </w:rPr>
        <w:t> (potrubí chladiva, elektroinstalace, hadice pro odvod kondenzátu) mezi vnitřní a venkovní jednotkou musí být vedeny </w:t>
      </w:r>
      <w:r w:rsidRPr="00267275">
        <w:rPr>
          <w:rFonts w:ascii="Arial" w:hAnsi="Arial" w:cs="Arial"/>
          <w:b/>
          <w:bCs/>
        </w:rPr>
        <w:t>výhradně uvnitř bytové jednotky vlastníka.</w:t>
      </w:r>
      <w:r w:rsidRPr="00267275">
        <w:rPr>
          <w:rFonts w:ascii="Arial" w:hAnsi="Arial" w:cs="Arial"/>
        </w:rPr>
        <w:t xml:space="preserve"> Vnější vedení těchto rozvodů po fasádě bytového domu (včetně jejich zakrytí lištami) </w:t>
      </w:r>
      <w:r w:rsidRPr="00267275">
        <w:rPr>
          <w:rFonts w:ascii="Arial" w:hAnsi="Arial" w:cs="Arial"/>
          <w:b/>
          <w:bCs/>
        </w:rPr>
        <w:t>není přípustné</w:t>
      </w:r>
      <w:r w:rsidRPr="00267275">
        <w:rPr>
          <w:rFonts w:ascii="Arial" w:hAnsi="Arial" w:cs="Arial"/>
        </w:rPr>
        <w:t>.</w:t>
      </w:r>
    </w:p>
    <w:p w14:paraId="09CE0CBA" w14:textId="77777777" w:rsidR="00745564" w:rsidRPr="00745564" w:rsidRDefault="00745564" w:rsidP="00745564">
      <w:pPr>
        <w:rPr>
          <w:rFonts w:ascii="Arial" w:hAnsi="Arial" w:cs="Arial"/>
        </w:rPr>
      </w:pPr>
    </w:p>
    <w:p w14:paraId="5E5DE5F6" w14:textId="77777777" w:rsidR="00532D4C" w:rsidRPr="00267275" w:rsidRDefault="009B43AB" w:rsidP="00532D4C">
      <w:pPr>
        <w:pStyle w:val="Odstavecseseznamem"/>
        <w:numPr>
          <w:ilvl w:val="1"/>
          <w:numId w:val="11"/>
        </w:numPr>
        <w:rPr>
          <w:rFonts w:ascii="Arial" w:hAnsi="Arial" w:cs="Arial"/>
        </w:rPr>
      </w:pPr>
      <w:r w:rsidRPr="00267275">
        <w:rPr>
          <w:rFonts w:ascii="Arial" w:hAnsi="Arial" w:cs="Arial"/>
        </w:rPr>
        <w:t>Prostup rozvodů obvodovou zdí na balkon/lodžii musí být co nejmenší, proveden odborně a šetrně. Po instalaci musí být tento prostup </w:t>
      </w:r>
      <w:r w:rsidRPr="00267275">
        <w:rPr>
          <w:rFonts w:ascii="Arial" w:hAnsi="Arial" w:cs="Arial"/>
          <w:b/>
          <w:bCs/>
        </w:rPr>
        <w:t>dokonale utěsněn</w:t>
      </w:r>
      <w:r w:rsidRPr="00267275">
        <w:rPr>
          <w:rFonts w:ascii="Arial" w:hAnsi="Arial" w:cs="Arial"/>
        </w:rPr>
        <w:t> a fasáda v místě prostupu </w:t>
      </w:r>
      <w:r w:rsidRPr="00267275">
        <w:rPr>
          <w:rFonts w:ascii="Arial" w:hAnsi="Arial" w:cs="Arial"/>
          <w:b/>
          <w:bCs/>
        </w:rPr>
        <w:t>odborně opravena a uvedena do původního stavu</w:t>
      </w:r>
      <w:r w:rsidRPr="00267275">
        <w:rPr>
          <w:rFonts w:ascii="Arial" w:hAnsi="Arial" w:cs="Arial"/>
        </w:rPr>
        <w:t xml:space="preserve"> (včetně barvy a struktury omítky) na náklady vlastníka. </w:t>
      </w:r>
    </w:p>
    <w:p w14:paraId="573813F7" w14:textId="1C28A565" w:rsidR="009B43AB" w:rsidRPr="00267275" w:rsidRDefault="009B43AB" w:rsidP="00532D4C">
      <w:pPr>
        <w:pStyle w:val="Odstavecseseznamem"/>
        <w:numPr>
          <w:ilvl w:val="1"/>
          <w:numId w:val="11"/>
        </w:numPr>
        <w:rPr>
          <w:rFonts w:ascii="Arial" w:hAnsi="Arial" w:cs="Arial"/>
        </w:rPr>
      </w:pPr>
      <w:r w:rsidRPr="00267275">
        <w:rPr>
          <w:rFonts w:ascii="Arial" w:hAnsi="Arial" w:cs="Arial"/>
        </w:rPr>
        <w:t>Krátké úseky rozvodů nezbytné pro připojení venkovní jednotky umístěné na balkoně/lodžii (tj. od prostupu zdí k jednotce) musí být vedeny co nejméně nápadně, ideálně v instalačních lištách odpovídajících barvě povrchu balkonu/lodžie.</w:t>
      </w:r>
    </w:p>
    <w:p w14:paraId="749F9E3B" w14:textId="77777777" w:rsidR="009B43AB" w:rsidRPr="00267275" w:rsidRDefault="009B43AB">
      <w:pPr>
        <w:rPr>
          <w:rFonts w:ascii="Arial" w:hAnsi="Arial" w:cs="Arial"/>
          <w:sz w:val="22"/>
          <w:szCs w:val="22"/>
        </w:rPr>
      </w:pPr>
    </w:p>
    <w:p w14:paraId="1028C596" w14:textId="73063E8E" w:rsidR="00532D4C" w:rsidRPr="00745564" w:rsidRDefault="009B43AB" w:rsidP="00532D4C">
      <w:pPr>
        <w:pStyle w:val="Odstavecseseznamem"/>
        <w:numPr>
          <w:ilvl w:val="0"/>
          <w:numId w:val="11"/>
        </w:numPr>
        <w:rPr>
          <w:rFonts w:ascii="Arial" w:hAnsi="Arial" w:cs="Arial"/>
          <w:b/>
          <w:bCs/>
        </w:rPr>
      </w:pPr>
      <w:r w:rsidRPr="00745564">
        <w:rPr>
          <w:rFonts w:ascii="Arial" w:hAnsi="Arial" w:cs="Arial"/>
          <w:b/>
          <w:bCs/>
        </w:rPr>
        <w:lastRenderedPageBreak/>
        <w:t xml:space="preserve">Odvod kondenzátu </w:t>
      </w:r>
    </w:p>
    <w:p w14:paraId="6FB2A924" w14:textId="77777777" w:rsidR="00532D4C" w:rsidRPr="00267275" w:rsidRDefault="009B43AB" w:rsidP="00532D4C">
      <w:pPr>
        <w:pStyle w:val="Odstavecseseznamem"/>
        <w:numPr>
          <w:ilvl w:val="1"/>
          <w:numId w:val="11"/>
        </w:numPr>
        <w:rPr>
          <w:rFonts w:ascii="Arial" w:hAnsi="Arial" w:cs="Arial"/>
        </w:rPr>
      </w:pPr>
      <w:r w:rsidRPr="00267275">
        <w:rPr>
          <w:rFonts w:ascii="Arial" w:hAnsi="Arial" w:cs="Arial"/>
        </w:rPr>
        <w:t>Kondenzát z vnitřní i venkovní jednotky musí být sveden tak, aby nedocházelo k odkapávání na společné části domu, fasádu, balkony či okna sousedů.</w:t>
      </w:r>
    </w:p>
    <w:p w14:paraId="5D17DA98" w14:textId="77777777" w:rsidR="00532D4C" w:rsidRPr="00267275" w:rsidRDefault="00532D4C" w:rsidP="00532D4C">
      <w:pPr>
        <w:pStyle w:val="Odstavecseseznamem"/>
        <w:ind w:left="792"/>
        <w:rPr>
          <w:rFonts w:ascii="Arial" w:hAnsi="Arial" w:cs="Arial"/>
        </w:rPr>
      </w:pPr>
    </w:p>
    <w:p w14:paraId="77513210" w14:textId="0C27D8BE" w:rsidR="009B43AB" w:rsidRPr="00267275" w:rsidRDefault="009B43AB" w:rsidP="00532D4C">
      <w:pPr>
        <w:pStyle w:val="Odstavecseseznamem"/>
        <w:numPr>
          <w:ilvl w:val="1"/>
          <w:numId w:val="11"/>
        </w:numPr>
        <w:rPr>
          <w:rFonts w:ascii="Arial" w:hAnsi="Arial" w:cs="Arial"/>
        </w:rPr>
      </w:pPr>
      <w:r w:rsidRPr="00267275">
        <w:rPr>
          <w:rFonts w:ascii="Arial" w:hAnsi="Arial" w:cs="Arial"/>
        </w:rPr>
        <w:t>Preferovaným řešením je svedení kondenzátu do odpadního systému (pokud to technické možnosti dovolují a je to schváleno SVJ) nebo do sběrné nádoby, kterou je vlastník povinen pravidelně vyprazdňovat.</w:t>
      </w:r>
    </w:p>
    <w:p w14:paraId="28F7C9D1" w14:textId="77777777" w:rsidR="009B43AB" w:rsidRPr="00267275" w:rsidRDefault="009B43AB">
      <w:pPr>
        <w:rPr>
          <w:rFonts w:ascii="Arial" w:hAnsi="Arial" w:cs="Arial"/>
          <w:sz w:val="22"/>
          <w:szCs w:val="22"/>
        </w:rPr>
      </w:pPr>
    </w:p>
    <w:p w14:paraId="303C19F0" w14:textId="77777777" w:rsidR="00532D4C" w:rsidRPr="00745564" w:rsidRDefault="009B43AB" w:rsidP="00532D4C">
      <w:pPr>
        <w:pStyle w:val="Odstavecseseznamem"/>
        <w:numPr>
          <w:ilvl w:val="0"/>
          <w:numId w:val="11"/>
        </w:numPr>
        <w:rPr>
          <w:rFonts w:ascii="Arial" w:hAnsi="Arial" w:cs="Arial"/>
          <w:b/>
          <w:bCs/>
        </w:rPr>
      </w:pPr>
      <w:r w:rsidRPr="00745564">
        <w:rPr>
          <w:rFonts w:ascii="Arial" w:hAnsi="Arial" w:cs="Arial"/>
          <w:b/>
          <w:bCs/>
        </w:rPr>
        <w:t xml:space="preserve"> Bezpečné kotvení a vibrace </w:t>
      </w:r>
    </w:p>
    <w:p w14:paraId="61484B9D" w14:textId="77777777" w:rsidR="00532D4C" w:rsidRPr="00267275" w:rsidRDefault="009B43AB" w:rsidP="00532D4C">
      <w:pPr>
        <w:pStyle w:val="Odstavecseseznamem"/>
        <w:numPr>
          <w:ilvl w:val="1"/>
          <w:numId w:val="11"/>
        </w:numPr>
        <w:rPr>
          <w:rFonts w:ascii="Arial" w:hAnsi="Arial" w:cs="Arial"/>
        </w:rPr>
      </w:pPr>
      <w:r w:rsidRPr="00267275">
        <w:rPr>
          <w:rFonts w:ascii="Arial" w:hAnsi="Arial" w:cs="Arial"/>
        </w:rPr>
        <w:t xml:space="preserve"> Venkovní jednotka musí být </w:t>
      </w:r>
      <w:r w:rsidRPr="00267275">
        <w:rPr>
          <w:rFonts w:ascii="Arial" w:hAnsi="Arial" w:cs="Arial"/>
          <w:b/>
          <w:bCs/>
        </w:rPr>
        <w:t>bezpečně umístěna</w:t>
      </w:r>
      <w:r w:rsidRPr="00267275">
        <w:rPr>
          <w:rFonts w:ascii="Arial" w:hAnsi="Arial" w:cs="Arial"/>
        </w:rPr>
        <w:t xml:space="preserve"> na podklad tak, aby nehrozilo její uvolnění, pád nebo posun. Nesmí být kotvena do podlahy balkónu/lodžii kvůli poruše hydroizolační vrstvy. Doporučené jsou zatížené samonosné rámy či nožičky. </w:t>
      </w:r>
    </w:p>
    <w:p w14:paraId="703B9245" w14:textId="77777777" w:rsidR="00EA5A87" w:rsidRPr="00267275" w:rsidRDefault="00EA5A87" w:rsidP="00EA5A87">
      <w:pPr>
        <w:pStyle w:val="Odstavecseseznamem"/>
        <w:ind w:left="792"/>
        <w:rPr>
          <w:rFonts w:ascii="Arial" w:hAnsi="Arial" w:cs="Arial"/>
        </w:rPr>
      </w:pPr>
    </w:p>
    <w:p w14:paraId="18AC5656" w14:textId="54B28FED" w:rsidR="009B43AB" w:rsidRPr="00267275" w:rsidRDefault="009B43AB" w:rsidP="00532D4C">
      <w:pPr>
        <w:pStyle w:val="Odstavecseseznamem"/>
        <w:numPr>
          <w:ilvl w:val="1"/>
          <w:numId w:val="11"/>
        </w:numPr>
        <w:rPr>
          <w:rFonts w:ascii="Arial" w:hAnsi="Arial" w:cs="Arial"/>
        </w:rPr>
      </w:pPr>
      <w:r w:rsidRPr="00267275">
        <w:rPr>
          <w:rFonts w:ascii="Arial" w:hAnsi="Arial" w:cs="Arial"/>
        </w:rPr>
        <w:t>Pro minimalizaci přenosu vibrací do konstrukce budovy musí být jednotka instalována na antivibračních podložkách nebo silentblocích.</w:t>
      </w:r>
    </w:p>
    <w:p w14:paraId="08371DF9" w14:textId="77777777" w:rsidR="009B43AB" w:rsidRPr="00267275" w:rsidRDefault="009B43AB">
      <w:pPr>
        <w:rPr>
          <w:rFonts w:ascii="Arial" w:hAnsi="Arial" w:cs="Arial"/>
          <w:sz w:val="22"/>
          <w:szCs w:val="22"/>
        </w:rPr>
      </w:pPr>
    </w:p>
    <w:p w14:paraId="5BE90F1C" w14:textId="77777777" w:rsidR="00EA5A87" w:rsidRPr="00745564" w:rsidRDefault="009B43AB" w:rsidP="00EA5A87">
      <w:pPr>
        <w:pStyle w:val="Odstavecseseznamem"/>
        <w:numPr>
          <w:ilvl w:val="0"/>
          <w:numId w:val="11"/>
        </w:numPr>
        <w:rPr>
          <w:rFonts w:ascii="Arial" w:hAnsi="Arial" w:cs="Arial"/>
          <w:b/>
          <w:bCs/>
        </w:rPr>
      </w:pPr>
      <w:r w:rsidRPr="00745564">
        <w:rPr>
          <w:rFonts w:ascii="Arial" w:hAnsi="Arial" w:cs="Arial"/>
          <w:b/>
          <w:bCs/>
        </w:rPr>
        <w:t xml:space="preserve">Dodržování norem </w:t>
      </w:r>
    </w:p>
    <w:p w14:paraId="692E2391" w14:textId="77777777" w:rsidR="00EA5A87" w:rsidRPr="00267275" w:rsidRDefault="009B43AB" w:rsidP="00EA5A87">
      <w:pPr>
        <w:pStyle w:val="Odstavecseseznamem"/>
        <w:numPr>
          <w:ilvl w:val="1"/>
          <w:numId w:val="11"/>
        </w:numPr>
        <w:rPr>
          <w:rFonts w:ascii="Arial" w:hAnsi="Arial" w:cs="Arial"/>
        </w:rPr>
      </w:pPr>
      <w:r w:rsidRPr="00267275">
        <w:rPr>
          <w:rFonts w:ascii="Arial" w:hAnsi="Arial" w:cs="Arial"/>
        </w:rPr>
        <w:t xml:space="preserve">Při instalaci a provozu KJ musí být dodrženy veškeré platné právní předpisy a technické normy, zejména: </w:t>
      </w:r>
    </w:p>
    <w:p w14:paraId="7BAB1864" w14:textId="77777777" w:rsidR="00EA5A87" w:rsidRPr="00267275" w:rsidRDefault="009B43AB" w:rsidP="00EA5A87">
      <w:pPr>
        <w:pStyle w:val="Odstavecseseznamem"/>
        <w:numPr>
          <w:ilvl w:val="2"/>
          <w:numId w:val="11"/>
        </w:numPr>
        <w:rPr>
          <w:rFonts w:ascii="Arial" w:hAnsi="Arial" w:cs="Arial"/>
        </w:rPr>
      </w:pPr>
      <w:r w:rsidRPr="00267275">
        <w:rPr>
          <w:rFonts w:ascii="Arial" w:hAnsi="Arial" w:cs="Arial"/>
        </w:rPr>
        <w:t xml:space="preserve"> </w:t>
      </w:r>
      <w:r w:rsidRPr="00267275">
        <w:rPr>
          <w:rFonts w:ascii="Arial" w:hAnsi="Arial" w:cs="Arial"/>
          <w:b/>
          <w:bCs/>
        </w:rPr>
        <w:t>ČSN 73 0532 Akustika – Ochrana proti hluku v budovách a posuzování akustických vlastností stavebních konstrukcí a budov</w:t>
      </w:r>
      <w:r w:rsidRPr="00267275">
        <w:rPr>
          <w:rFonts w:ascii="Arial" w:hAnsi="Arial" w:cs="Arial"/>
        </w:rPr>
        <w:t xml:space="preserve"> </w:t>
      </w:r>
      <w:r w:rsidRPr="00267275">
        <w:rPr>
          <w:rFonts w:ascii="Arial" w:hAnsi="Arial" w:cs="Arial"/>
          <w:b/>
          <w:bCs/>
        </w:rPr>
        <w:t>– Požadavky</w:t>
      </w:r>
      <w:r w:rsidRPr="00267275">
        <w:rPr>
          <w:rFonts w:ascii="Arial" w:hAnsi="Arial" w:cs="Arial"/>
        </w:rPr>
        <w:t xml:space="preserve"> (nebo aktuálně platná norma nahrazující tuto oblast) </w:t>
      </w:r>
    </w:p>
    <w:p w14:paraId="1E8DBF15" w14:textId="77777777" w:rsidR="00EA5A87" w:rsidRPr="00267275" w:rsidRDefault="009B43AB" w:rsidP="00EA5A87">
      <w:pPr>
        <w:pStyle w:val="Odstavecseseznamem"/>
        <w:numPr>
          <w:ilvl w:val="2"/>
          <w:numId w:val="11"/>
        </w:numPr>
        <w:rPr>
          <w:rFonts w:ascii="Arial" w:hAnsi="Arial" w:cs="Arial"/>
        </w:rPr>
      </w:pPr>
      <w:r w:rsidRPr="00267275">
        <w:rPr>
          <w:rFonts w:ascii="Arial" w:hAnsi="Arial" w:cs="Arial"/>
          <w:b/>
          <w:bCs/>
        </w:rPr>
        <w:t>ČSN EN ISO 16283-3 Akustika – Stavební měření zvukové izolace stavebních konstrukcí a v budovách – Část 3: Zvuková izolace vnější obvodové konstrukce proti venkovnímu zvuku</w:t>
      </w:r>
      <w:r w:rsidRPr="00267275">
        <w:rPr>
          <w:rFonts w:ascii="Arial" w:hAnsi="Arial" w:cs="Arial"/>
        </w:rPr>
        <w:t xml:space="preserve"> (pro posouzení vlivu na okolí) </w:t>
      </w:r>
    </w:p>
    <w:p w14:paraId="01218B61" w14:textId="77777777" w:rsidR="00745564" w:rsidRDefault="009B43AB" w:rsidP="00745564">
      <w:pPr>
        <w:pStyle w:val="Odstavecseseznamem"/>
        <w:numPr>
          <w:ilvl w:val="2"/>
          <w:numId w:val="11"/>
        </w:numPr>
        <w:rPr>
          <w:rFonts w:ascii="Arial" w:hAnsi="Arial" w:cs="Arial"/>
        </w:rPr>
      </w:pPr>
      <w:r w:rsidRPr="00267275">
        <w:rPr>
          <w:rFonts w:ascii="Arial" w:hAnsi="Arial" w:cs="Arial"/>
        </w:rPr>
        <w:t>Relevantní hygienické předpisy týkající se hluku v chráněném vnitřním a venkovním prostoru staveb.</w:t>
      </w:r>
    </w:p>
    <w:p w14:paraId="03C62C66" w14:textId="77777777" w:rsidR="00745564" w:rsidRPr="00745564" w:rsidRDefault="00745564" w:rsidP="00745564">
      <w:pPr>
        <w:rPr>
          <w:rFonts w:ascii="Arial" w:hAnsi="Arial" w:cs="Arial"/>
        </w:rPr>
      </w:pPr>
    </w:p>
    <w:p w14:paraId="5AA91126" w14:textId="43BFE66A" w:rsidR="00EA5A87" w:rsidRPr="00745564" w:rsidRDefault="009B43AB" w:rsidP="00745564">
      <w:pPr>
        <w:jc w:val="center"/>
        <w:rPr>
          <w:rFonts w:ascii="Arial" w:hAnsi="Arial" w:cs="Arial"/>
          <w:b/>
          <w:bCs/>
        </w:rPr>
      </w:pPr>
      <w:r w:rsidRPr="00745564">
        <w:rPr>
          <w:rFonts w:ascii="Arial" w:hAnsi="Arial" w:cs="Arial"/>
          <w:b/>
          <w:bCs/>
          <w:u w:val="single"/>
        </w:rPr>
        <w:t>Provoz a údržba</w:t>
      </w:r>
    </w:p>
    <w:p w14:paraId="63CEE115" w14:textId="77777777" w:rsidR="00EA5A87" w:rsidRPr="00267275" w:rsidRDefault="00EA5A87" w:rsidP="00EA5A87">
      <w:pPr>
        <w:pStyle w:val="Odstavecseseznamem"/>
        <w:rPr>
          <w:rFonts w:ascii="Arial" w:hAnsi="Arial" w:cs="Arial"/>
        </w:rPr>
      </w:pPr>
    </w:p>
    <w:p w14:paraId="7E5CF807" w14:textId="77777777" w:rsidR="00253454" w:rsidRDefault="009B43AB" w:rsidP="00253454">
      <w:pPr>
        <w:pStyle w:val="Odstavecseseznamem"/>
        <w:numPr>
          <w:ilvl w:val="0"/>
          <w:numId w:val="12"/>
        </w:numPr>
        <w:rPr>
          <w:rFonts w:ascii="Arial" w:hAnsi="Arial" w:cs="Arial"/>
          <w:b/>
          <w:bCs/>
        </w:rPr>
      </w:pPr>
      <w:r w:rsidRPr="00745564">
        <w:rPr>
          <w:rFonts w:ascii="Arial" w:hAnsi="Arial" w:cs="Arial"/>
          <w:b/>
          <w:bCs/>
        </w:rPr>
        <w:t>Doba provozu</w:t>
      </w:r>
    </w:p>
    <w:p w14:paraId="49FB5834" w14:textId="7D609C66" w:rsidR="00EA5A87" w:rsidRPr="00253454" w:rsidRDefault="009B43AB" w:rsidP="00253454">
      <w:pPr>
        <w:pStyle w:val="Odstavecseseznamem"/>
        <w:numPr>
          <w:ilvl w:val="1"/>
          <w:numId w:val="12"/>
        </w:numPr>
        <w:rPr>
          <w:rFonts w:ascii="Arial" w:hAnsi="Arial" w:cs="Arial"/>
          <w:b/>
          <w:bCs/>
        </w:rPr>
      </w:pPr>
      <w:r w:rsidRPr="00253454">
        <w:rPr>
          <w:rFonts w:ascii="Arial" w:hAnsi="Arial" w:cs="Arial"/>
        </w:rPr>
        <w:t xml:space="preserve">Provoz KJ je nutné omezit s ohledem na dodržování nočního klidu (obvykle 22:00 – 06:00). V této době by KJ neměla být v provozu, pokud její hlučnost přesahuje hygienické limity pro noční dobu nebo pokud prokazatelně ruší sousedy. </w:t>
      </w:r>
    </w:p>
    <w:p w14:paraId="50FA1BF9" w14:textId="77777777" w:rsidR="00EA5A87" w:rsidRPr="00267275" w:rsidRDefault="00EA5A87" w:rsidP="00EA5A87">
      <w:pPr>
        <w:pStyle w:val="Odstavecseseznamem"/>
        <w:ind w:left="792"/>
        <w:rPr>
          <w:rFonts w:ascii="Arial" w:hAnsi="Arial" w:cs="Arial"/>
        </w:rPr>
      </w:pPr>
    </w:p>
    <w:p w14:paraId="3D8717AF" w14:textId="77777777" w:rsidR="00EA5A87" w:rsidRPr="00267275" w:rsidRDefault="009B43AB" w:rsidP="00EA5A87">
      <w:pPr>
        <w:pStyle w:val="Odstavecseseznamem"/>
        <w:numPr>
          <w:ilvl w:val="1"/>
          <w:numId w:val="12"/>
        </w:numPr>
        <w:rPr>
          <w:rFonts w:ascii="Arial" w:hAnsi="Arial" w:cs="Arial"/>
        </w:rPr>
      </w:pPr>
      <w:r w:rsidRPr="00267275">
        <w:rPr>
          <w:rFonts w:ascii="Arial" w:hAnsi="Arial" w:cs="Arial"/>
        </w:rPr>
        <w:t>Doporučuje se omezit provoz na nezbytně nutnou dobu i během dne</w:t>
      </w:r>
      <w:r w:rsidR="00EA5A87" w:rsidRPr="00267275">
        <w:rPr>
          <w:rFonts w:ascii="Arial" w:hAnsi="Arial" w:cs="Arial"/>
        </w:rPr>
        <w:t>.</w:t>
      </w:r>
    </w:p>
    <w:p w14:paraId="02A47A8E" w14:textId="77777777" w:rsidR="00EA5A87" w:rsidRPr="00267275" w:rsidRDefault="00EA5A87" w:rsidP="00EA5A87">
      <w:pPr>
        <w:pStyle w:val="Odstavecseseznamem"/>
        <w:rPr>
          <w:rFonts w:ascii="Arial" w:hAnsi="Arial" w:cs="Arial"/>
        </w:rPr>
      </w:pPr>
    </w:p>
    <w:p w14:paraId="6A7BA7C3" w14:textId="77777777" w:rsidR="00EA5A87" w:rsidRPr="00745564" w:rsidRDefault="009B43AB" w:rsidP="00EA5A87">
      <w:pPr>
        <w:pStyle w:val="Odstavecseseznamem"/>
        <w:numPr>
          <w:ilvl w:val="0"/>
          <w:numId w:val="12"/>
        </w:numPr>
        <w:rPr>
          <w:rFonts w:ascii="Arial" w:hAnsi="Arial" w:cs="Arial"/>
          <w:b/>
          <w:bCs/>
        </w:rPr>
      </w:pPr>
      <w:r w:rsidRPr="00745564">
        <w:rPr>
          <w:rFonts w:ascii="Arial" w:hAnsi="Arial" w:cs="Arial"/>
          <w:b/>
          <w:bCs/>
        </w:rPr>
        <w:t>Údržba</w:t>
      </w:r>
    </w:p>
    <w:p w14:paraId="3B95AA2C" w14:textId="77777777" w:rsidR="00EA5A87" w:rsidRPr="00267275" w:rsidRDefault="009B43AB" w:rsidP="00EA5A87">
      <w:pPr>
        <w:pStyle w:val="Odstavecseseznamem"/>
        <w:numPr>
          <w:ilvl w:val="1"/>
          <w:numId w:val="12"/>
        </w:numPr>
        <w:rPr>
          <w:rFonts w:ascii="Arial" w:hAnsi="Arial" w:cs="Arial"/>
        </w:rPr>
      </w:pPr>
      <w:r w:rsidRPr="00267275">
        <w:rPr>
          <w:rFonts w:ascii="Arial" w:hAnsi="Arial" w:cs="Arial"/>
        </w:rPr>
        <w:t xml:space="preserve">Vlastník je povinen zajistit pravidelnou odbornou údržbu a čištění KJ (minimálně 1x ročně nebo dle doporučení výrobce) pro zajištění jejího optimálního a tichého chodu a pro prevenci hygienických rizik. Doklad o provedené údržbě může SVJ vyžadovat. </w:t>
      </w:r>
    </w:p>
    <w:p w14:paraId="2CC2EE09" w14:textId="77777777" w:rsidR="00EA5A87" w:rsidRPr="00267275" w:rsidRDefault="00EA5A87" w:rsidP="00EA5A87">
      <w:pPr>
        <w:pStyle w:val="Odstavecseseznamem"/>
        <w:ind w:left="792"/>
        <w:rPr>
          <w:rFonts w:ascii="Arial" w:hAnsi="Arial" w:cs="Arial"/>
        </w:rPr>
      </w:pPr>
    </w:p>
    <w:p w14:paraId="424E24D8" w14:textId="4AE83A66" w:rsidR="00EA5A87" w:rsidRPr="00745564" w:rsidRDefault="009B43AB" w:rsidP="00EA5A87">
      <w:pPr>
        <w:pStyle w:val="Odstavecseseznamem"/>
        <w:numPr>
          <w:ilvl w:val="0"/>
          <w:numId w:val="12"/>
        </w:numPr>
        <w:rPr>
          <w:rFonts w:ascii="Arial" w:hAnsi="Arial" w:cs="Arial"/>
          <w:b/>
          <w:bCs/>
        </w:rPr>
      </w:pPr>
      <w:r w:rsidRPr="00745564">
        <w:rPr>
          <w:rFonts w:ascii="Arial" w:hAnsi="Arial" w:cs="Arial"/>
          <w:b/>
          <w:bCs/>
        </w:rPr>
        <w:t>Odpovědnost za provoz</w:t>
      </w:r>
    </w:p>
    <w:p w14:paraId="6B2E470B" w14:textId="77777777" w:rsidR="00EA5A87" w:rsidRDefault="009B43AB" w:rsidP="00EA5A87">
      <w:pPr>
        <w:pStyle w:val="Odstavecseseznamem"/>
        <w:numPr>
          <w:ilvl w:val="1"/>
          <w:numId w:val="12"/>
        </w:numPr>
        <w:rPr>
          <w:rFonts w:ascii="Arial" w:hAnsi="Arial" w:cs="Arial"/>
        </w:rPr>
      </w:pPr>
      <w:r w:rsidRPr="00267275">
        <w:rPr>
          <w:rFonts w:ascii="Arial" w:hAnsi="Arial" w:cs="Arial"/>
        </w:rPr>
        <w:t xml:space="preserve"> Vlastník plně odpovídá za bezproblémový a tichý provoz KJ. V případě stížností na hluk nebo jiné negativní dopady je vlastník povinen neprodleně zjednat nápravu.</w:t>
      </w:r>
    </w:p>
    <w:p w14:paraId="497ADD47" w14:textId="77777777" w:rsidR="00745564" w:rsidRPr="00745564" w:rsidRDefault="00745564" w:rsidP="00745564">
      <w:pPr>
        <w:rPr>
          <w:rFonts w:ascii="Arial" w:hAnsi="Arial" w:cs="Arial"/>
        </w:rPr>
      </w:pPr>
    </w:p>
    <w:p w14:paraId="48144FA2" w14:textId="796A0459" w:rsidR="00EA5A87" w:rsidRPr="00745564" w:rsidRDefault="009B43AB" w:rsidP="00745564">
      <w:pPr>
        <w:ind w:left="432"/>
        <w:jc w:val="center"/>
        <w:rPr>
          <w:rFonts w:ascii="Arial" w:hAnsi="Arial" w:cs="Arial"/>
          <w:b/>
          <w:bCs/>
          <w:szCs w:val="24"/>
          <w:u w:val="single"/>
        </w:rPr>
      </w:pPr>
      <w:r w:rsidRPr="00745564">
        <w:rPr>
          <w:rFonts w:ascii="Arial" w:hAnsi="Arial" w:cs="Arial"/>
          <w:b/>
          <w:bCs/>
          <w:szCs w:val="24"/>
          <w:u w:val="single"/>
        </w:rPr>
        <w:lastRenderedPageBreak/>
        <w:t>Postup schvalování</w:t>
      </w:r>
    </w:p>
    <w:p w14:paraId="039A489A" w14:textId="77777777" w:rsidR="00EA5A87" w:rsidRPr="00267275" w:rsidRDefault="00EA5A87" w:rsidP="00EA5A87">
      <w:pPr>
        <w:ind w:left="432"/>
        <w:rPr>
          <w:rFonts w:ascii="Arial" w:hAnsi="Arial" w:cs="Arial"/>
          <w:sz w:val="22"/>
          <w:szCs w:val="22"/>
        </w:rPr>
      </w:pPr>
    </w:p>
    <w:p w14:paraId="6E5222AE" w14:textId="77777777" w:rsidR="00EA5A87" w:rsidRPr="00267275" w:rsidRDefault="009B43AB" w:rsidP="00EA5A87">
      <w:pPr>
        <w:ind w:left="432"/>
        <w:rPr>
          <w:rFonts w:ascii="Arial" w:hAnsi="Arial" w:cs="Arial"/>
          <w:sz w:val="22"/>
          <w:szCs w:val="22"/>
        </w:rPr>
      </w:pPr>
      <w:r w:rsidRPr="00267275">
        <w:rPr>
          <w:rFonts w:ascii="Arial" w:hAnsi="Arial" w:cs="Arial"/>
          <w:sz w:val="22"/>
          <w:szCs w:val="22"/>
        </w:rPr>
        <w:t xml:space="preserve">Žádost o souhlas s instalací KJ podává vlastník písemně výboru SVJ. </w:t>
      </w:r>
    </w:p>
    <w:p w14:paraId="615D0325" w14:textId="77777777" w:rsidR="00EA5A87" w:rsidRPr="00267275" w:rsidRDefault="00EA5A87" w:rsidP="00EA5A87">
      <w:pPr>
        <w:ind w:left="432"/>
        <w:rPr>
          <w:rFonts w:ascii="Arial" w:hAnsi="Arial" w:cs="Arial"/>
          <w:sz w:val="22"/>
          <w:szCs w:val="22"/>
        </w:rPr>
      </w:pPr>
    </w:p>
    <w:p w14:paraId="2FA0B04F" w14:textId="77777777" w:rsidR="00EA5A87" w:rsidRPr="00267275" w:rsidRDefault="009B43AB" w:rsidP="00EA5A87">
      <w:pPr>
        <w:ind w:left="432"/>
        <w:rPr>
          <w:rFonts w:ascii="Arial" w:hAnsi="Arial" w:cs="Arial"/>
          <w:sz w:val="22"/>
          <w:szCs w:val="22"/>
        </w:rPr>
      </w:pPr>
      <w:r w:rsidRPr="00267275">
        <w:rPr>
          <w:rFonts w:ascii="Arial" w:hAnsi="Arial" w:cs="Arial"/>
          <w:sz w:val="22"/>
          <w:szCs w:val="22"/>
        </w:rPr>
        <w:t>Žádost musí obsahovat tyto náležitosti:</w:t>
      </w:r>
    </w:p>
    <w:p w14:paraId="72AA32F1" w14:textId="77777777" w:rsidR="00EA5A87" w:rsidRPr="00267275" w:rsidRDefault="00EA5A87" w:rsidP="00EA5A87">
      <w:pPr>
        <w:ind w:left="432"/>
        <w:rPr>
          <w:rFonts w:ascii="Arial" w:hAnsi="Arial" w:cs="Arial"/>
          <w:sz w:val="22"/>
          <w:szCs w:val="22"/>
        </w:rPr>
      </w:pPr>
    </w:p>
    <w:p w14:paraId="11E156C9" w14:textId="77777777" w:rsidR="00EA5A87" w:rsidRPr="00267275" w:rsidRDefault="009B43AB" w:rsidP="00EA5A87">
      <w:pPr>
        <w:pStyle w:val="Odstavecseseznamem"/>
        <w:numPr>
          <w:ilvl w:val="0"/>
          <w:numId w:val="14"/>
        </w:numPr>
        <w:rPr>
          <w:rFonts w:ascii="Arial" w:hAnsi="Arial" w:cs="Arial"/>
        </w:rPr>
      </w:pPr>
      <w:r w:rsidRPr="00267275">
        <w:rPr>
          <w:rFonts w:ascii="Arial" w:hAnsi="Arial" w:cs="Arial"/>
        </w:rPr>
        <w:t>Identifikaci vlastníka a bytu.</w:t>
      </w:r>
    </w:p>
    <w:p w14:paraId="63FA18AE" w14:textId="77777777" w:rsidR="00EA5A87" w:rsidRPr="00267275" w:rsidRDefault="00EA5A87" w:rsidP="00EA5A87">
      <w:pPr>
        <w:rPr>
          <w:rFonts w:ascii="Arial" w:hAnsi="Arial" w:cs="Arial"/>
          <w:sz w:val="22"/>
          <w:szCs w:val="22"/>
        </w:rPr>
      </w:pPr>
    </w:p>
    <w:p w14:paraId="1203C06C" w14:textId="77777777" w:rsidR="00EA5A87" w:rsidRPr="00267275" w:rsidRDefault="009B43AB" w:rsidP="00EA5A87">
      <w:pPr>
        <w:pStyle w:val="Odstavecseseznamem"/>
        <w:numPr>
          <w:ilvl w:val="0"/>
          <w:numId w:val="14"/>
        </w:numPr>
        <w:rPr>
          <w:rFonts w:ascii="Arial" w:hAnsi="Arial" w:cs="Arial"/>
        </w:rPr>
      </w:pPr>
      <w:r w:rsidRPr="00267275">
        <w:rPr>
          <w:rFonts w:ascii="Arial" w:hAnsi="Arial" w:cs="Arial"/>
        </w:rPr>
        <w:t>Technickou specifikaci plánované KJ (typ, výrobce, model, údaje o akustickém tlaku, potvrzení invertorové technologie).</w:t>
      </w:r>
    </w:p>
    <w:p w14:paraId="34F9AA94" w14:textId="77777777" w:rsidR="00EA5A87" w:rsidRPr="00267275" w:rsidRDefault="00EA5A87" w:rsidP="00EA5A87">
      <w:pPr>
        <w:pStyle w:val="Odstavecseseznamem"/>
        <w:rPr>
          <w:rFonts w:ascii="Arial" w:hAnsi="Arial" w:cs="Arial"/>
        </w:rPr>
      </w:pPr>
    </w:p>
    <w:p w14:paraId="0DD221DA" w14:textId="77777777" w:rsidR="00EA5A87" w:rsidRPr="00267275" w:rsidRDefault="009B43AB" w:rsidP="00EA5A87">
      <w:pPr>
        <w:pStyle w:val="Odstavecseseznamem"/>
        <w:numPr>
          <w:ilvl w:val="0"/>
          <w:numId w:val="14"/>
        </w:numPr>
        <w:rPr>
          <w:rFonts w:ascii="Arial" w:hAnsi="Arial" w:cs="Arial"/>
        </w:rPr>
      </w:pPr>
      <w:r w:rsidRPr="00267275">
        <w:rPr>
          <w:rFonts w:ascii="Arial" w:hAnsi="Arial" w:cs="Arial"/>
        </w:rPr>
        <w:t>Nákres nebo popis zamýšleného umístění venkovní jednotky, detailní popis vedení rozvodů (s důrazem na vedení uvnitř bytu) a způsobu odvodu kondenzátu.</w:t>
      </w:r>
    </w:p>
    <w:p w14:paraId="516957B3" w14:textId="77777777" w:rsidR="00EA5A87" w:rsidRPr="00267275" w:rsidRDefault="00EA5A87" w:rsidP="00EA5A87">
      <w:pPr>
        <w:pStyle w:val="Odstavecseseznamem"/>
        <w:rPr>
          <w:rFonts w:ascii="Arial" w:hAnsi="Arial" w:cs="Arial"/>
        </w:rPr>
      </w:pPr>
    </w:p>
    <w:p w14:paraId="45068683" w14:textId="77777777" w:rsidR="00EA5A87" w:rsidRPr="00267275" w:rsidRDefault="009B43AB" w:rsidP="00EA5A87">
      <w:pPr>
        <w:pStyle w:val="Odstavecseseznamem"/>
        <w:numPr>
          <w:ilvl w:val="0"/>
          <w:numId w:val="14"/>
        </w:numPr>
        <w:rPr>
          <w:rFonts w:ascii="Arial" w:hAnsi="Arial" w:cs="Arial"/>
        </w:rPr>
      </w:pPr>
      <w:r w:rsidRPr="00267275">
        <w:rPr>
          <w:rFonts w:ascii="Arial" w:hAnsi="Arial" w:cs="Arial"/>
        </w:rPr>
        <w:t xml:space="preserve">Název a kontaktní údaje instalační firmy. </w:t>
      </w:r>
    </w:p>
    <w:p w14:paraId="266333B2" w14:textId="77777777" w:rsidR="00EA5A87" w:rsidRPr="00267275" w:rsidRDefault="00EA5A87" w:rsidP="00EA5A87">
      <w:pPr>
        <w:pStyle w:val="Odstavecseseznamem"/>
        <w:rPr>
          <w:rFonts w:ascii="Arial" w:hAnsi="Arial" w:cs="Arial"/>
        </w:rPr>
      </w:pPr>
    </w:p>
    <w:p w14:paraId="0A5AED1B" w14:textId="77777777" w:rsidR="00EA5A87" w:rsidRPr="00267275" w:rsidRDefault="009B43AB" w:rsidP="00EA5A87">
      <w:pPr>
        <w:pStyle w:val="Odstavecseseznamem"/>
        <w:numPr>
          <w:ilvl w:val="0"/>
          <w:numId w:val="14"/>
        </w:numPr>
        <w:rPr>
          <w:rFonts w:ascii="Arial" w:hAnsi="Arial" w:cs="Arial"/>
        </w:rPr>
      </w:pPr>
      <w:r w:rsidRPr="00267275">
        <w:rPr>
          <w:rFonts w:ascii="Arial" w:hAnsi="Arial" w:cs="Arial"/>
        </w:rPr>
        <w:t xml:space="preserve">Písemný závazek dodržování těchto pravidel. </w:t>
      </w:r>
    </w:p>
    <w:p w14:paraId="5D46D3F0" w14:textId="77777777" w:rsidR="00EA5A87" w:rsidRPr="00267275" w:rsidRDefault="00EA5A87" w:rsidP="00EA5A87">
      <w:pPr>
        <w:pStyle w:val="Odstavecseseznamem"/>
        <w:rPr>
          <w:rFonts w:ascii="Arial" w:hAnsi="Arial" w:cs="Arial"/>
        </w:rPr>
      </w:pPr>
    </w:p>
    <w:p w14:paraId="065CB9D3" w14:textId="77777777" w:rsidR="00EA5A87" w:rsidRPr="00267275" w:rsidRDefault="009B43AB" w:rsidP="00EA5A87">
      <w:pPr>
        <w:rPr>
          <w:rFonts w:ascii="Arial" w:hAnsi="Arial" w:cs="Arial"/>
          <w:sz w:val="22"/>
          <w:szCs w:val="22"/>
        </w:rPr>
      </w:pPr>
      <w:r w:rsidRPr="00267275">
        <w:rPr>
          <w:rFonts w:ascii="Arial" w:hAnsi="Arial" w:cs="Arial"/>
          <w:sz w:val="22"/>
          <w:szCs w:val="22"/>
        </w:rPr>
        <w:t xml:space="preserve">Výbor SVJ posoudí žádost a vydá písemné stanovisko (souhlas, souhlas s podmínkami, zamítnutí) zpravidla do 30 dnů. </w:t>
      </w:r>
    </w:p>
    <w:p w14:paraId="0A187EE3" w14:textId="77777777" w:rsidR="00EA5A87" w:rsidRPr="00267275" w:rsidRDefault="00EA5A87" w:rsidP="00EA5A87">
      <w:pPr>
        <w:rPr>
          <w:rFonts w:ascii="Arial" w:hAnsi="Arial" w:cs="Arial"/>
          <w:sz w:val="22"/>
          <w:szCs w:val="22"/>
        </w:rPr>
      </w:pPr>
    </w:p>
    <w:p w14:paraId="6DE7DFFB" w14:textId="77777777" w:rsidR="00EA5A87" w:rsidRPr="00267275" w:rsidRDefault="009B43AB" w:rsidP="00EA5A87">
      <w:pPr>
        <w:rPr>
          <w:rFonts w:ascii="Arial" w:hAnsi="Arial" w:cs="Arial"/>
          <w:sz w:val="22"/>
          <w:szCs w:val="22"/>
        </w:rPr>
      </w:pPr>
      <w:r w:rsidRPr="00267275">
        <w:rPr>
          <w:rFonts w:ascii="Arial" w:hAnsi="Arial" w:cs="Arial"/>
          <w:sz w:val="22"/>
          <w:szCs w:val="22"/>
        </w:rPr>
        <w:t>Výbor SVJ si vyhrazuje právo provést kontrolu instalace a dodržování pravidel.</w:t>
      </w:r>
    </w:p>
    <w:p w14:paraId="583C2D37" w14:textId="77777777" w:rsidR="00EA5A87" w:rsidRPr="00267275" w:rsidRDefault="00EA5A87" w:rsidP="00EA5A87">
      <w:pPr>
        <w:rPr>
          <w:rFonts w:ascii="Arial" w:hAnsi="Arial" w:cs="Arial"/>
          <w:sz w:val="22"/>
          <w:szCs w:val="22"/>
        </w:rPr>
      </w:pPr>
    </w:p>
    <w:p w14:paraId="5C95247E" w14:textId="77777777" w:rsidR="00EA5A87" w:rsidRPr="00267275" w:rsidRDefault="00EA5A87" w:rsidP="00EA5A87">
      <w:pPr>
        <w:rPr>
          <w:rFonts w:ascii="Arial" w:hAnsi="Arial" w:cs="Arial"/>
          <w:sz w:val="22"/>
          <w:szCs w:val="22"/>
          <w:u w:val="single"/>
        </w:rPr>
      </w:pPr>
    </w:p>
    <w:p w14:paraId="5500815C" w14:textId="4C93282E" w:rsidR="00EA5A87" w:rsidRPr="00745564" w:rsidRDefault="009B43AB" w:rsidP="00745564">
      <w:pPr>
        <w:jc w:val="center"/>
        <w:rPr>
          <w:rFonts w:ascii="Arial" w:hAnsi="Arial" w:cs="Arial"/>
          <w:b/>
          <w:bCs/>
          <w:szCs w:val="24"/>
        </w:rPr>
      </w:pPr>
      <w:r w:rsidRPr="00745564">
        <w:rPr>
          <w:rFonts w:ascii="Arial" w:hAnsi="Arial" w:cs="Arial"/>
          <w:b/>
          <w:bCs/>
          <w:szCs w:val="24"/>
          <w:u w:val="single"/>
        </w:rPr>
        <w:t>Řešení případných stížností a sankce</w:t>
      </w:r>
    </w:p>
    <w:p w14:paraId="45DD01E3" w14:textId="77777777" w:rsidR="00EA5A87" w:rsidRPr="00267275" w:rsidRDefault="00EA5A87" w:rsidP="00EA5A87">
      <w:pPr>
        <w:rPr>
          <w:rFonts w:ascii="Arial" w:hAnsi="Arial" w:cs="Arial"/>
          <w:sz w:val="22"/>
          <w:szCs w:val="22"/>
        </w:rPr>
      </w:pPr>
    </w:p>
    <w:p w14:paraId="6C79F66B" w14:textId="77777777" w:rsidR="00EA5A87" w:rsidRPr="00267275" w:rsidRDefault="009B43AB" w:rsidP="00EA5A87">
      <w:pPr>
        <w:pStyle w:val="Odstavecseseznamem"/>
        <w:numPr>
          <w:ilvl w:val="0"/>
          <w:numId w:val="15"/>
        </w:numPr>
        <w:rPr>
          <w:rFonts w:ascii="Arial" w:hAnsi="Arial" w:cs="Arial"/>
        </w:rPr>
      </w:pPr>
      <w:r w:rsidRPr="00267275">
        <w:rPr>
          <w:rFonts w:ascii="Arial" w:hAnsi="Arial" w:cs="Arial"/>
        </w:rPr>
        <w:t>Při porušení těchto pravidel může Výbor SVJ vyzvat vlastníka k nápravě ve stanovené lhůtě.</w:t>
      </w:r>
      <w:r w:rsidR="00EA5A87" w:rsidRPr="00267275">
        <w:rPr>
          <w:rFonts w:ascii="Arial" w:hAnsi="Arial" w:cs="Arial"/>
        </w:rPr>
        <w:t xml:space="preserve"> </w:t>
      </w:r>
    </w:p>
    <w:p w14:paraId="3A6CBE49" w14:textId="77777777" w:rsidR="00EA5A87" w:rsidRPr="00267275" w:rsidRDefault="00EA5A87" w:rsidP="00EA5A87">
      <w:pPr>
        <w:pStyle w:val="Odstavecseseznamem"/>
        <w:rPr>
          <w:rFonts w:ascii="Arial" w:hAnsi="Arial" w:cs="Arial"/>
        </w:rPr>
      </w:pPr>
    </w:p>
    <w:p w14:paraId="165B812E" w14:textId="77777777" w:rsidR="00267275" w:rsidRPr="00267275" w:rsidRDefault="009B43AB" w:rsidP="00EA5A87">
      <w:pPr>
        <w:pStyle w:val="Odstavecseseznamem"/>
        <w:numPr>
          <w:ilvl w:val="0"/>
          <w:numId w:val="15"/>
        </w:numPr>
        <w:rPr>
          <w:rFonts w:ascii="Arial" w:hAnsi="Arial" w:cs="Arial"/>
        </w:rPr>
      </w:pPr>
      <w:r w:rsidRPr="00267275">
        <w:rPr>
          <w:rFonts w:ascii="Arial" w:hAnsi="Arial" w:cs="Arial"/>
        </w:rPr>
        <w:t>V případě stížností na nadměrný hluk způsobený provozem KJ si výbor SVJ vyhrazuje právo:</w:t>
      </w:r>
    </w:p>
    <w:p w14:paraId="4F7775C9" w14:textId="77777777" w:rsidR="00267275" w:rsidRPr="00267275" w:rsidRDefault="00267275" w:rsidP="00267275">
      <w:pPr>
        <w:pStyle w:val="Odstavecseseznamem"/>
        <w:rPr>
          <w:rFonts w:ascii="Arial" w:hAnsi="Arial" w:cs="Arial"/>
        </w:rPr>
      </w:pPr>
    </w:p>
    <w:p w14:paraId="55D4E505" w14:textId="77777777" w:rsidR="00267275" w:rsidRPr="00267275" w:rsidRDefault="009B43AB" w:rsidP="00267275">
      <w:pPr>
        <w:pStyle w:val="Odstavecseseznamem"/>
        <w:numPr>
          <w:ilvl w:val="1"/>
          <w:numId w:val="15"/>
        </w:numPr>
        <w:rPr>
          <w:rFonts w:ascii="Arial" w:hAnsi="Arial" w:cs="Arial"/>
        </w:rPr>
      </w:pPr>
      <w:r w:rsidRPr="00267275">
        <w:rPr>
          <w:rFonts w:ascii="Arial" w:hAnsi="Arial" w:cs="Arial"/>
        </w:rPr>
        <w:t>Požadovat od vlastníka KJ předložení protokolu o kontrolním měření hlučnosti provedeném akreditovanou nebo nezávislou odborně způsobilou osobou, a to na náklady vlastníka KJ.</w:t>
      </w:r>
    </w:p>
    <w:p w14:paraId="06815CB0" w14:textId="77777777" w:rsidR="00267275" w:rsidRPr="00267275" w:rsidRDefault="009B43AB" w:rsidP="00267275">
      <w:pPr>
        <w:pStyle w:val="Odstavecseseznamem"/>
        <w:numPr>
          <w:ilvl w:val="1"/>
          <w:numId w:val="15"/>
        </w:numPr>
        <w:rPr>
          <w:rFonts w:ascii="Arial" w:hAnsi="Arial" w:cs="Arial"/>
        </w:rPr>
      </w:pPr>
      <w:r w:rsidRPr="00267275">
        <w:rPr>
          <w:rFonts w:ascii="Arial" w:hAnsi="Arial" w:cs="Arial"/>
        </w:rPr>
        <w:t>V případě opakovaného překračování stanovených hlukových limitů nebo pokud vlastník nepředloží požadovaný protokol o měření, vyzvat vlastníka k okamžitému odstranění závady, úpravě, výměně jednotky za tišší model, nebo v krajním případě k demontáži KJ.</w:t>
      </w:r>
    </w:p>
    <w:p w14:paraId="65EE5ECC" w14:textId="77777777" w:rsidR="00267275" w:rsidRPr="00267275" w:rsidRDefault="00267275" w:rsidP="00267275">
      <w:pPr>
        <w:pStyle w:val="Odstavecseseznamem"/>
        <w:rPr>
          <w:rFonts w:ascii="Arial" w:hAnsi="Arial" w:cs="Arial"/>
        </w:rPr>
      </w:pPr>
    </w:p>
    <w:p w14:paraId="08E5E712" w14:textId="77777777" w:rsidR="00267275" w:rsidRPr="00267275" w:rsidRDefault="009B43AB" w:rsidP="00267275">
      <w:pPr>
        <w:pStyle w:val="Odstavecseseznamem"/>
        <w:numPr>
          <w:ilvl w:val="0"/>
          <w:numId w:val="15"/>
        </w:numPr>
        <w:rPr>
          <w:rFonts w:ascii="Arial" w:hAnsi="Arial" w:cs="Arial"/>
        </w:rPr>
      </w:pPr>
      <w:r w:rsidRPr="00267275">
        <w:rPr>
          <w:rFonts w:ascii="Arial" w:hAnsi="Arial" w:cs="Arial"/>
        </w:rPr>
        <w:t xml:space="preserve"> Veškeré náklady spojené s odstraněním poruchy, úpravami KJ, kontrolním měřením hlučnosti vyžádaným z důvodu stížností, nebo případnou demontáží KJ z důvodu nedodržení pravidel, jdou plně na náklady vlastníka dané KJ.</w:t>
      </w:r>
    </w:p>
    <w:p w14:paraId="4AD0ECE0" w14:textId="77777777" w:rsidR="00267275" w:rsidRPr="00267275" w:rsidRDefault="00267275" w:rsidP="00267275">
      <w:pPr>
        <w:rPr>
          <w:sz w:val="22"/>
          <w:szCs w:val="22"/>
        </w:rPr>
      </w:pPr>
    </w:p>
    <w:p w14:paraId="53BDA2A0" w14:textId="77777777" w:rsidR="00267275" w:rsidRPr="00267275" w:rsidRDefault="009B43AB" w:rsidP="00267275">
      <w:pPr>
        <w:pStyle w:val="Odstavecseseznamem"/>
        <w:numPr>
          <w:ilvl w:val="0"/>
          <w:numId w:val="15"/>
        </w:numPr>
        <w:rPr>
          <w:rFonts w:ascii="Arial" w:hAnsi="Arial" w:cs="Arial"/>
        </w:rPr>
      </w:pPr>
      <w:r w:rsidRPr="00267275">
        <w:rPr>
          <w:rFonts w:ascii="Arial" w:hAnsi="Arial" w:cs="Arial"/>
        </w:rPr>
        <w:t xml:space="preserve"> Při opakovaném nebo závažném porušení pravidel, nebo pokud nedojde k nápravě ve stanovené lhůtě, může Výbor SVJ požadovat odstranění KJ na náklady vlastníka, případně uplatnit jiné sankce v souladu se stanovami SVJ a platnou legislativou.</w:t>
      </w:r>
    </w:p>
    <w:p w14:paraId="2D14C112" w14:textId="77777777" w:rsidR="00267275" w:rsidRPr="00267275" w:rsidRDefault="00267275" w:rsidP="00267275">
      <w:pPr>
        <w:pStyle w:val="Odstavecseseznamem"/>
        <w:rPr>
          <w:rFonts w:ascii="Arial" w:hAnsi="Arial" w:cs="Arial"/>
        </w:rPr>
      </w:pPr>
    </w:p>
    <w:p w14:paraId="5BEAFE96" w14:textId="77777777" w:rsidR="00267275" w:rsidRDefault="009B43AB" w:rsidP="00267275">
      <w:pPr>
        <w:pStyle w:val="Odstavecseseznamem"/>
        <w:numPr>
          <w:ilvl w:val="0"/>
          <w:numId w:val="15"/>
        </w:numPr>
        <w:rPr>
          <w:rFonts w:ascii="Arial" w:hAnsi="Arial" w:cs="Arial"/>
        </w:rPr>
      </w:pPr>
      <w:r w:rsidRPr="00267275">
        <w:rPr>
          <w:rFonts w:ascii="Arial" w:hAnsi="Arial" w:cs="Arial"/>
        </w:rPr>
        <w:lastRenderedPageBreak/>
        <w:t xml:space="preserve"> Pro KJ instalované před datem účinnosti těchto pravidel se doporučuje, aby jejich vlastníci usilovali o co největší soulad s těmito pravidly, zejména co se týče hlučnosti a odvodu kondenzátu. Při první větší údržbě nebo výměně stávající KJ je již nutné plně dodržet tato pravidla.</w:t>
      </w:r>
    </w:p>
    <w:p w14:paraId="31F6AAF5" w14:textId="77777777" w:rsidR="00253454" w:rsidRPr="00253454" w:rsidRDefault="00253454" w:rsidP="00253454">
      <w:pPr>
        <w:pStyle w:val="Odstavecseseznamem"/>
        <w:rPr>
          <w:rFonts w:ascii="Arial" w:hAnsi="Arial" w:cs="Arial"/>
        </w:rPr>
      </w:pPr>
    </w:p>
    <w:p w14:paraId="3D06339C" w14:textId="77777777" w:rsidR="00253454" w:rsidRDefault="00253454" w:rsidP="00253454">
      <w:pPr>
        <w:rPr>
          <w:rFonts w:ascii="Arial" w:hAnsi="Arial" w:cs="Arial"/>
        </w:rPr>
      </w:pPr>
    </w:p>
    <w:p w14:paraId="3E791867" w14:textId="77777777" w:rsidR="00253454" w:rsidRPr="00253454" w:rsidRDefault="00253454" w:rsidP="00253454">
      <w:pPr>
        <w:rPr>
          <w:rFonts w:ascii="Arial" w:hAnsi="Arial" w:cs="Arial"/>
        </w:rPr>
      </w:pPr>
    </w:p>
    <w:p w14:paraId="6EE11DD6" w14:textId="7F15388B" w:rsidR="00267275" w:rsidRDefault="009B43AB" w:rsidP="00745564">
      <w:pPr>
        <w:jc w:val="center"/>
        <w:rPr>
          <w:rFonts w:ascii="Arial" w:hAnsi="Arial" w:cs="Arial"/>
          <w:b/>
          <w:bCs/>
          <w:szCs w:val="24"/>
          <w:u w:val="single"/>
        </w:rPr>
      </w:pPr>
      <w:r w:rsidRPr="00745564">
        <w:rPr>
          <w:rFonts w:ascii="Arial" w:hAnsi="Arial" w:cs="Arial"/>
          <w:b/>
          <w:bCs/>
          <w:szCs w:val="24"/>
          <w:u w:val="single"/>
        </w:rPr>
        <w:t>Závěrečná ustanovení</w:t>
      </w:r>
    </w:p>
    <w:p w14:paraId="04F33C26" w14:textId="77777777" w:rsidR="00253454" w:rsidRPr="00745564" w:rsidRDefault="00253454" w:rsidP="00745564">
      <w:pPr>
        <w:jc w:val="center"/>
        <w:rPr>
          <w:rFonts w:ascii="Arial" w:hAnsi="Arial" w:cs="Arial"/>
          <w:b/>
          <w:bCs/>
          <w:szCs w:val="24"/>
          <w:u w:val="single"/>
        </w:rPr>
      </w:pPr>
    </w:p>
    <w:p w14:paraId="5AFB9881" w14:textId="77777777" w:rsidR="00267275" w:rsidRPr="00267275" w:rsidRDefault="00267275" w:rsidP="00267275">
      <w:pPr>
        <w:rPr>
          <w:rFonts w:ascii="Arial" w:hAnsi="Arial" w:cs="Arial"/>
          <w:sz w:val="22"/>
          <w:szCs w:val="22"/>
        </w:rPr>
      </w:pPr>
    </w:p>
    <w:p w14:paraId="581E0FD3" w14:textId="1E0C3662" w:rsidR="00267275" w:rsidRPr="00267275" w:rsidRDefault="009B43AB" w:rsidP="00267275">
      <w:pPr>
        <w:ind w:firstLine="708"/>
        <w:rPr>
          <w:rFonts w:ascii="Arial" w:hAnsi="Arial" w:cs="Arial"/>
          <w:sz w:val="22"/>
          <w:szCs w:val="22"/>
        </w:rPr>
      </w:pPr>
      <w:r w:rsidRPr="00267275">
        <w:rPr>
          <w:rFonts w:ascii="Arial" w:hAnsi="Arial" w:cs="Arial"/>
          <w:sz w:val="22"/>
          <w:szCs w:val="22"/>
        </w:rPr>
        <w:t xml:space="preserve">Tato pravidla jsou doplňkem k domovnímu řádu a stanovám SVJ </w:t>
      </w:r>
      <w:r w:rsidR="00522B42">
        <w:rPr>
          <w:rFonts w:ascii="Arial" w:hAnsi="Arial" w:cs="Arial"/>
          <w:sz w:val="22"/>
          <w:szCs w:val="22"/>
        </w:rPr>
        <w:t>Modenská 746.</w:t>
      </w:r>
    </w:p>
    <w:p w14:paraId="27AF9C55" w14:textId="77777777" w:rsidR="00267275" w:rsidRPr="00267275" w:rsidRDefault="00267275" w:rsidP="00267275">
      <w:pPr>
        <w:ind w:firstLine="708"/>
        <w:rPr>
          <w:rFonts w:ascii="Arial" w:hAnsi="Arial" w:cs="Arial"/>
          <w:sz w:val="22"/>
          <w:szCs w:val="22"/>
        </w:rPr>
      </w:pPr>
    </w:p>
    <w:p w14:paraId="07447B43" w14:textId="2365C02C" w:rsidR="006B1609" w:rsidRPr="00267275" w:rsidRDefault="009B43AB" w:rsidP="00267275">
      <w:pPr>
        <w:ind w:firstLine="708"/>
        <w:rPr>
          <w:rFonts w:ascii="Arial" w:hAnsi="Arial" w:cs="Arial"/>
          <w:sz w:val="22"/>
          <w:szCs w:val="22"/>
        </w:rPr>
      </w:pPr>
      <w:r w:rsidRPr="00267275">
        <w:rPr>
          <w:rFonts w:ascii="Arial" w:hAnsi="Arial" w:cs="Arial"/>
          <w:sz w:val="22"/>
          <w:szCs w:val="22"/>
        </w:rPr>
        <w:t>Tato pravidla byla schválena shromážděním SVJ dn</w:t>
      </w:r>
      <w:r w:rsidR="00267275">
        <w:rPr>
          <w:rFonts w:ascii="Arial" w:hAnsi="Arial" w:cs="Arial"/>
          <w:sz w:val="22"/>
          <w:szCs w:val="22"/>
        </w:rPr>
        <w:t>e</w:t>
      </w:r>
      <w:r w:rsidR="000152F0">
        <w:rPr>
          <w:rFonts w:ascii="Arial" w:hAnsi="Arial" w:cs="Arial"/>
          <w:sz w:val="22"/>
          <w:szCs w:val="22"/>
        </w:rPr>
        <w:t xml:space="preserve"> 21.10.2026.</w:t>
      </w:r>
      <w:r w:rsidRPr="00267275">
        <w:rPr>
          <w:rFonts w:ascii="Arial" w:hAnsi="Arial" w:cs="Arial"/>
          <w:sz w:val="22"/>
          <w:szCs w:val="22"/>
        </w:rPr>
        <w:t xml:space="preserve"> </w:t>
      </w:r>
    </w:p>
    <w:sectPr w:rsidR="006B1609" w:rsidRPr="002672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cho">
    <w:altName w:val="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50F0F"/>
    <w:multiLevelType w:val="hybridMultilevel"/>
    <w:tmpl w:val="F1C0E46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2" w:tplc="0405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E01B8"/>
    <w:multiLevelType w:val="hybridMultilevel"/>
    <w:tmpl w:val="8636695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C218A"/>
    <w:multiLevelType w:val="hybridMultilevel"/>
    <w:tmpl w:val="C246B2F0"/>
    <w:lvl w:ilvl="0" w:tplc="1D7CA5AC">
      <w:start w:val="1"/>
      <w:numFmt w:val="decimal"/>
      <w:lvlText w:val="%1."/>
      <w:lvlJc w:val="left"/>
      <w:pPr>
        <w:ind w:left="1080" w:hanging="360"/>
      </w:pPr>
      <w:rPr>
        <w:rFonts w:ascii="Arial" w:eastAsia="Lucida Sans Unicode" w:hAnsi="Arial" w:cs="Arial"/>
      </w:rPr>
    </w:lvl>
    <w:lvl w:ilvl="1" w:tplc="0405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EA3EE5B6">
      <w:start w:val="2"/>
      <w:numFmt w:val="decimal"/>
      <w:lvlText w:val="%4"/>
      <w:lvlJc w:val="left"/>
      <w:pPr>
        <w:ind w:left="3240" w:hanging="36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975537"/>
    <w:multiLevelType w:val="hybridMultilevel"/>
    <w:tmpl w:val="2A52D7A8"/>
    <w:lvl w:ilvl="0" w:tplc="57CED21C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4A12AEF"/>
    <w:multiLevelType w:val="hybridMultilevel"/>
    <w:tmpl w:val="9948F6CE"/>
    <w:lvl w:ilvl="0" w:tplc="0405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5" w15:restartNumberingAfterBreak="0">
    <w:nsid w:val="21F55A02"/>
    <w:multiLevelType w:val="hybridMultilevel"/>
    <w:tmpl w:val="EE0AB07C"/>
    <w:lvl w:ilvl="0" w:tplc="040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2A3317"/>
    <w:multiLevelType w:val="hybridMultilevel"/>
    <w:tmpl w:val="8EEEC53C"/>
    <w:lvl w:ilvl="0" w:tplc="0405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7" w15:restartNumberingAfterBreak="0">
    <w:nsid w:val="35582F16"/>
    <w:multiLevelType w:val="hybridMultilevel"/>
    <w:tmpl w:val="60A4E8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BE0F91"/>
    <w:multiLevelType w:val="hybridMultilevel"/>
    <w:tmpl w:val="8818656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CE439D"/>
    <w:multiLevelType w:val="hybridMultilevel"/>
    <w:tmpl w:val="92460DD2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231600"/>
    <w:multiLevelType w:val="hybridMultilevel"/>
    <w:tmpl w:val="4526204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FD4A9A"/>
    <w:multiLevelType w:val="hybridMultilevel"/>
    <w:tmpl w:val="A5960038"/>
    <w:lvl w:ilvl="0" w:tplc="040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56333904"/>
    <w:multiLevelType w:val="hybridMultilevel"/>
    <w:tmpl w:val="615EB54C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407C7A"/>
    <w:multiLevelType w:val="hybridMultilevel"/>
    <w:tmpl w:val="BCE2E0D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A41FB5"/>
    <w:multiLevelType w:val="hybridMultilevel"/>
    <w:tmpl w:val="95186002"/>
    <w:lvl w:ilvl="0" w:tplc="FE0A82B4">
      <w:start w:val="2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 w15:restartNumberingAfterBreak="0">
    <w:nsid w:val="74B45DA0"/>
    <w:multiLevelType w:val="hybridMultilevel"/>
    <w:tmpl w:val="0CC41240"/>
    <w:lvl w:ilvl="0" w:tplc="0405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num w:numId="1" w16cid:durableId="900823096">
    <w:abstractNumId w:val="8"/>
  </w:num>
  <w:num w:numId="2" w16cid:durableId="2064789298">
    <w:abstractNumId w:val="11"/>
  </w:num>
  <w:num w:numId="3" w16cid:durableId="1828014959">
    <w:abstractNumId w:val="6"/>
  </w:num>
  <w:num w:numId="4" w16cid:durableId="443422920">
    <w:abstractNumId w:val="13"/>
  </w:num>
  <w:num w:numId="5" w16cid:durableId="578831479">
    <w:abstractNumId w:val="10"/>
  </w:num>
  <w:num w:numId="6" w16cid:durableId="1478450663">
    <w:abstractNumId w:val="1"/>
  </w:num>
  <w:num w:numId="7" w16cid:durableId="186060975">
    <w:abstractNumId w:val="3"/>
  </w:num>
  <w:num w:numId="8" w16cid:durableId="732312602">
    <w:abstractNumId w:val="14"/>
  </w:num>
  <w:num w:numId="9" w16cid:durableId="221408404">
    <w:abstractNumId w:val="9"/>
  </w:num>
  <w:num w:numId="10" w16cid:durableId="1748065750">
    <w:abstractNumId w:val="12"/>
  </w:num>
  <w:num w:numId="11" w16cid:durableId="542446639">
    <w:abstractNumId w:val="0"/>
  </w:num>
  <w:num w:numId="12" w16cid:durableId="1035227776">
    <w:abstractNumId w:val="2"/>
  </w:num>
  <w:num w:numId="13" w16cid:durableId="630983993">
    <w:abstractNumId w:val="15"/>
  </w:num>
  <w:num w:numId="14" w16cid:durableId="949748652">
    <w:abstractNumId w:val="4"/>
  </w:num>
  <w:num w:numId="15" w16cid:durableId="1775321489">
    <w:abstractNumId w:val="7"/>
  </w:num>
  <w:num w:numId="16" w16cid:durableId="995702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3AB"/>
    <w:rsid w:val="000152F0"/>
    <w:rsid w:val="00116E41"/>
    <w:rsid w:val="00253454"/>
    <w:rsid w:val="00267275"/>
    <w:rsid w:val="004B7C73"/>
    <w:rsid w:val="005074C4"/>
    <w:rsid w:val="00522B42"/>
    <w:rsid w:val="00532D4C"/>
    <w:rsid w:val="006B1609"/>
    <w:rsid w:val="006D62A4"/>
    <w:rsid w:val="00745564"/>
    <w:rsid w:val="009B43AB"/>
    <w:rsid w:val="00D11273"/>
    <w:rsid w:val="00DB2C5B"/>
    <w:rsid w:val="00EA5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162DF"/>
  <w15:chartTrackingRefBased/>
  <w15:docId w15:val="{026E4242-66CF-416D-92B0-F39C82B24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B43AB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0"/>
      <w:sz w:val="24"/>
      <w:szCs w:val="2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9B43AB"/>
    <w:pPr>
      <w:keepNext/>
      <w:keepLines/>
      <w:widowControl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B43AB"/>
    <w:pPr>
      <w:keepNext/>
      <w:keepLines/>
      <w:widowControl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B43AB"/>
    <w:pPr>
      <w:keepNext/>
      <w:keepLines/>
      <w:widowControl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B43AB"/>
    <w:pPr>
      <w:keepNext/>
      <w:keepLines/>
      <w:widowControl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B43AB"/>
    <w:pPr>
      <w:keepNext/>
      <w:keepLines/>
      <w:widowControl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B43AB"/>
    <w:pPr>
      <w:keepNext/>
      <w:keepLines/>
      <w:widowControl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B43AB"/>
    <w:pPr>
      <w:keepNext/>
      <w:keepLines/>
      <w:widowControl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B43AB"/>
    <w:pPr>
      <w:keepNext/>
      <w:keepLines/>
      <w:widowControl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B43AB"/>
    <w:pPr>
      <w:keepNext/>
      <w:keepLines/>
      <w:widowControl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B43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B43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B43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B43A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B43A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B43A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B43A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B43A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B43A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qFormat/>
    <w:rsid w:val="009B43AB"/>
    <w:pPr>
      <w:widowControl/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rsid w:val="009B43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B43AB"/>
    <w:pPr>
      <w:widowControl/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9B43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B43AB"/>
    <w:pPr>
      <w:widowControl/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9B43A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B43AB"/>
    <w:pPr>
      <w:widowControl/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9B43A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B43AB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B43A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B43AB"/>
    <w:rPr>
      <w:b/>
      <w:bCs/>
      <w:smallCaps/>
      <w:color w:val="0F4761" w:themeColor="accent1" w:themeShade="BF"/>
      <w:spacing w:val="5"/>
    </w:rPr>
  </w:style>
  <w:style w:type="paragraph" w:customStyle="1" w:styleId="Podtitul">
    <w:name w:val="Podtitul"/>
    <w:basedOn w:val="Normln"/>
    <w:next w:val="Zkladntext"/>
    <w:link w:val="PodtitulChar"/>
    <w:qFormat/>
    <w:rsid w:val="009B43AB"/>
    <w:pPr>
      <w:keepNext/>
      <w:spacing w:before="240" w:after="120"/>
      <w:jc w:val="center"/>
    </w:pPr>
    <w:rPr>
      <w:rFonts w:ascii="Arial" w:eastAsia="Mincho" w:hAnsi="Arial"/>
      <w:i/>
      <w:iCs/>
      <w:sz w:val="28"/>
      <w:szCs w:val="28"/>
      <w:lang w:val="x-none"/>
    </w:rPr>
  </w:style>
  <w:style w:type="character" w:customStyle="1" w:styleId="PodtitulChar">
    <w:name w:val="Podtitul Char"/>
    <w:link w:val="Podtitul"/>
    <w:rsid w:val="009B43AB"/>
    <w:rPr>
      <w:rFonts w:ascii="Arial" w:eastAsia="Mincho" w:hAnsi="Arial" w:cs="Times New Roman"/>
      <w:i/>
      <w:iCs/>
      <w:kern w:val="0"/>
      <w:sz w:val="28"/>
      <w:szCs w:val="28"/>
      <w:lang w:val="x-none" w:eastAsia="cs-CZ"/>
      <w14:ligatures w14:val="none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9B43AB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9B43AB"/>
    <w:rPr>
      <w:rFonts w:ascii="Times New Roman" w:eastAsia="Lucida Sans Unicode" w:hAnsi="Times New Roman" w:cs="Times New Roman"/>
      <w:kern w:val="0"/>
      <w:sz w:val="24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5</Pages>
  <Words>1253</Words>
  <Characters>7394</Characters>
  <Application>Microsoft Office Word</Application>
  <DocSecurity>0</DocSecurity>
  <Lines>61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Tereza Mandová</dc:creator>
  <cp:keywords/>
  <dc:description/>
  <cp:lastModifiedBy>tereza</cp:lastModifiedBy>
  <cp:revision>3</cp:revision>
  <dcterms:created xsi:type="dcterms:W3CDTF">2025-09-05T12:09:00Z</dcterms:created>
  <dcterms:modified xsi:type="dcterms:W3CDTF">2026-10-23T08:41:00Z</dcterms:modified>
</cp:coreProperties>
</file>